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61" w:rsidRDefault="00927161" w:rsidP="00707BB3">
      <w:pPr>
        <w:ind w:firstLine="709"/>
        <w:jc w:val="center"/>
        <w:rPr>
          <w:b/>
          <w:caps/>
          <w:sz w:val="28"/>
        </w:rPr>
      </w:pPr>
      <w:r w:rsidRPr="00F1279E">
        <w:rPr>
          <w:noProof/>
        </w:rPr>
        <w:drawing>
          <wp:anchor distT="0" distB="0" distL="114300" distR="114300" simplePos="0" relativeHeight="251659264" behindDoc="0" locked="0" layoutInCell="1" allowOverlap="1" wp14:anchorId="4D3132DA" wp14:editId="7378A5AA">
            <wp:simplePos x="0" y="0"/>
            <wp:positionH relativeFrom="column">
              <wp:posOffset>2844165</wp:posOffset>
            </wp:positionH>
            <wp:positionV relativeFrom="page">
              <wp:posOffset>609600</wp:posOffset>
            </wp:positionV>
            <wp:extent cx="719833" cy="89535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3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BB3" w:rsidRDefault="00707BB3" w:rsidP="00707BB3">
      <w:pPr>
        <w:ind w:firstLine="709"/>
        <w:jc w:val="center"/>
        <w:rPr>
          <w:b/>
          <w:caps/>
          <w:sz w:val="28"/>
        </w:rPr>
      </w:pPr>
      <w:r w:rsidRPr="00F1279E">
        <w:rPr>
          <w:b/>
          <w:caps/>
          <w:sz w:val="28"/>
        </w:rPr>
        <w:t>в</w:t>
      </w:r>
    </w:p>
    <w:p w:rsidR="00707BB3" w:rsidRPr="00F1279E" w:rsidRDefault="00707BB3" w:rsidP="00707BB3">
      <w:pPr>
        <w:ind w:firstLine="709"/>
        <w:jc w:val="center"/>
        <w:rPr>
          <w:b/>
          <w:caps/>
          <w:sz w:val="28"/>
        </w:rPr>
      </w:pPr>
    </w:p>
    <w:p w:rsidR="00707BB3" w:rsidRPr="00F1279E" w:rsidRDefault="00707BB3" w:rsidP="00707BB3">
      <w:pPr>
        <w:ind w:firstLine="709"/>
        <w:jc w:val="center"/>
        <w:rPr>
          <w:b/>
        </w:rPr>
      </w:pPr>
    </w:p>
    <w:p w:rsidR="00707BB3" w:rsidRPr="00F1279E" w:rsidRDefault="00707BB3" w:rsidP="00707BB3">
      <w:pPr>
        <w:ind w:firstLine="709"/>
        <w:jc w:val="center"/>
        <w:rPr>
          <w:b/>
          <w:sz w:val="44"/>
        </w:rPr>
      </w:pPr>
      <w:r w:rsidRPr="00F1279E">
        <w:rPr>
          <w:b/>
          <w:sz w:val="44"/>
        </w:rPr>
        <w:t>Администрация городского округа Пущино</w:t>
      </w:r>
    </w:p>
    <w:p w:rsidR="00707BB3" w:rsidRPr="00F1279E" w:rsidRDefault="00707BB3" w:rsidP="00707BB3">
      <w:pPr>
        <w:ind w:firstLine="709"/>
        <w:jc w:val="center"/>
      </w:pPr>
    </w:p>
    <w:p w:rsidR="00707BB3" w:rsidRPr="00F1279E" w:rsidRDefault="00707BB3" w:rsidP="00707BB3">
      <w:pPr>
        <w:ind w:firstLine="709"/>
        <w:jc w:val="center"/>
      </w:pPr>
    </w:p>
    <w:p w:rsidR="00707BB3" w:rsidRPr="00AC2E81" w:rsidRDefault="00707BB3" w:rsidP="00707BB3">
      <w:pPr>
        <w:ind w:firstLine="709"/>
        <w:jc w:val="center"/>
        <w:rPr>
          <w:b/>
          <w:sz w:val="44"/>
        </w:rPr>
      </w:pPr>
      <w:r w:rsidRPr="00AC2E81">
        <w:rPr>
          <w:b/>
          <w:sz w:val="44"/>
        </w:rPr>
        <w:t>П О С Т А Н О В Л Е Н И Е</w:t>
      </w:r>
    </w:p>
    <w:p w:rsidR="00707BB3" w:rsidRDefault="00707BB3" w:rsidP="00707BB3">
      <w:pPr>
        <w:ind w:firstLine="709"/>
        <w:jc w:val="center"/>
        <w:rPr>
          <w:b/>
          <w:sz w:val="10"/>
          <w:szCs w:val="10"/>
        </w:rPr>
      </w:pPr>
    </w:p>
    <w:p w:rsidR="00707BB3" w:rsidRDefault="00707BB3" w:rsidP="00707BB3">
      <w:pPr>
        <w:ind w:firstLine="709"/>
        <w:jc w:val="center"/>
        <w:rPr>
          <w:b/>
          <w:sz w:val="10"/>
          <w:szCs w:val="10"/>
        </w:rPr>
      </w:pPr>
    </w:p>
    <w:p w:rsidR="00707BB3" w:rsidRPr="00F1279E" w:rsidRDefault="00707BB3" w:rsidP="00707BB3">
      <w:pPr>
        <w:ind w:firstLine="709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818"/>
        <w:gridCol w:w="1260"/>
      </w:tblGrid>
      <w:tr w:rsidR="00707BB3" w:rsidRPr="00F1279E" w:rsidTr="00707BB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07BB3" w:rsidRPr="00F1279E" w:rsidRDefault="002B4AF3" w:rsidP="00927161">
            <w:pPr>
              <w:overflowPunct w:val="0"/>
              <w:autoSpaceDE w:val="0"/>
              <w:autoSpaceDN w:val="0"/>
              <w:adjustRightInd w:val="0"/>
              <w:ind w:left="-389"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20.09.2022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B3" w:rsidRPr="00F1279E" w:rsidRDefault="00707BB3" w:rsidP="00927161">
            <w:pPr>
              <w:overflowPunct w:val="0"/>
              <w:autoSpaceDE w:val="0"/>
              <w:autoSpaceDN w:val="0"/>
              <w:adjustRightInd w:val="0"/>
              <w:ind w:left="-389"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B3" w:rsidRPr="00F1279E" w:rsidRDefault="00707BB3" w:rsidP="00927161">
            <w:pPr>
              <w:overflowPunct w:val="0"/>
              <w:autoSpaceDE w:val="0"/>
              <w:autoSpaceDN w:val="0"/>
              <w:adjustRightInd w:val="0"/>
              <w:ind w:left="-389"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1279E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07BB3" w:rsidRPr="00F1279E" w:rsidRDefault="002B4AF3" w:rsidP="00927161">
            <w:pPr>
              <w:overflowPunct w:val="0"/>
              <w:autoSpaceDE w:val="0"/>
              <w:autoSpaceDN w:val="0"/>
              <w:adjustRightInd w:val="0"/>
              <w:ind w:left="-389"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696-п</w:t>
            </w:r>
          </w:p>
        </w:tc>
      </w:tr>
    </w:tbl>
    <w:p w:rsidR="00927161" w:rsidRDefault="00927161" w:rsidP="00A17316">
      <w:pPr>
        <w:jc w:val="center"/>
      </w:pPr>
    </w:p>
    <w:p w:rsidR="00707BB3" w:rsidRDefault="00707BB3" w:rsidP="00A17316">
      <w:pPr>
        <w:jc w:val="center"/>
      </w:pPr>
      <w:r w:rsidRPr="00F1279E">
        <w:t>г. Пущино</w:t>
      </w:r>
    </w:p>
    <w:p w:rsidR="00927161" w:rsidRDefault="00927161" w:rsidP="00A17316">
      <w:pPr>
        <w:jc w:val="center"/>
      </w:pPr>
    </w:p>
    <w:p w:rsidR="00707BB3" w:rsidRPr="00097E38" w:rsidRDefault="00707BB3" w:rsidP="00707BB3">
      <w:pPr>
        <w:widowControl w:val="0"/>
        <w:jc w:val="center"/>
        <w:rPr>
          <w:rFonts w:eastAsia="Calibri"/>
          <w:lang w:eastAsia="en-US"/>
        </w:rPr>
      </w:pPr>
      <w:r w:rsidRPr="00097E38">
        <w:rPr>
          <w:rFonts w:eastAsia="Calibri"/>
          <w:lang w:eastAsia="en-US"/>
        </w:rPr>
        <w:t>┌</w:t>
      </w:r>
      <w:r w:rsidRPr="00097E38">
        <w:rPr>
          <w:rFonts w:eastAsia="Calibri"/>
          <w:lang w:eastAsia="en-US"/>
        </w:rPr>
        <w:tab/>
      </w:r>
      <w:r w:rsidRPr="00097E38">
        <w:rPr>
          <w:rFonts w:eastAsia="Calibri"/>
          <w:lang w:eastAsia="en-US"/>
        </w:rPr>
        <w:tab/>
        <w:t xml:space="preserve">                </w:t>
      </w:r>
      <w:r>
        <w:rPr>
          <w:rFonts w:eastAsia="Calibri"/>
          <w:lang w:eastAsia="en-US"/>
        </w:rPr>
        <w:t xml:space="preserve">                </w:t>
      </w:r>
      <w:r w:rsidR="00927161">
        <w:rPr>
          <w:rFonts w:eastAsia="Calibri"/>
          <w:lang w:eastAsia="en-US"/>
        </w:rPr>
        <w:t xml:space="preserve">               </w:t>
      </w:r>
      <w:r>
        <w:rPr>
          <w:rFonts w:eastAsia="Calibri"/>
          <w:lang w:eastAsia="en-US"/>
        </w:rPr>
        <w:t xml:space="preserve">            </w:t>
      </w:r>
      <w:r w:rsidRPr="00097E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                 </w:t>
      </w:r>
      <w:r>
        <w:rPr>
          <w:rFonts w:eastAsia="Calibri"/>
          <w:lang w:eastAsia="en-US"/>
        </w:rPr>
        <w:tab/>
        <w:t xml:space="preserve">          </w:t>
      </w:r>
      <w:r w:rsidRPr="00097E3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</w:t>
      </w:r>
      <w:r w:rsidRPr="00097E38">
        <w:rPr>
          <w:rFonts w:eastAsia="Calibri"/>
          <w:lang w:eastAsia="en-US"/>
        </w:rPr>
        <w:t>┐</w:t>
      </w:r>
    </w:p>
    <w:p w:rsidR="00707BB3" w:rsidRPr="001D497D" w:rsidRDefault="00707BB3" w:rsidP="001D497D">
      <w:pPr>
        <w:tabs>
          <w:tab w:val="left" w:pos="567"/>
        </w:tabs>
        <w:ind w:left="1276" w:right="1274"/>
        <w:jc w:val="center"/>
        <w:rPr>
          <w:bCs/>
          <w:color w:val="000000"/>
        </w:rPr>
      </w:pPr>
      <w:r w:rsidRPr="00097E38">
        <w:rPr>
          <w:bCs/>
        </w:rPr>
        <w:t xml:space="preserve">Об утверждении </w:t>
      </w:r>
      <w:r w:rsidRPr="00097E38">
        <w:rPr>
          <w:bCs/>
          <w:color w:val="000000"/>
        </w:rPr>
        <w:t>форм</w:t>
      </w:r>
      <w:r w:rsidR="001D497D">
        <w:rPr>
          <w:bCs/>
          <w:color w:val="000000"/>
        </w:rPr>
        <w:t>ы проверочного листа</w:t>
      </w:r>
      <w:r>
        <w:rPr>
          <w:bCs/>
          <w:color w:val="000000"/>
        </w:rPr>
        <w:t xml:space="preserve"> </w:t>
      </w:r>
      <w:r w:rsidR="001D497D" w:rsidRPr="001D497D">
        <w:rPr>
          <w:bCs/>
          <w:color w:val="000000"/>
        </w:rPr>
        <w:t>(спис</w:t>
      </w:r>
      <w:r w:rsidR="00927161">
        <w:rPr>
          <w:bCs/>
          <w:color w:val="000000"/>
        </w:rPr>
        <w:t xml:space="preserve">ка </w:t>
      </w:r>
      <w:r w:rsidR="001D497D" w:rsidRPr="001D497D">
        <w:rPr>
          <w:bCs/>
          <w:color w:val="000000"/>
        </w:rPr>
        <w:t>контрольных вопросов</w:t>
      </w:r>
      <w:r w:rsidR="00927161">
        <w:rPr>
          <w:bCs/>
          <w:color w:val="000000"/>
        </w:rPr>
        <w:t>)</w:t>
      </w:r>
      <w:r w:rsidR="001D497D" w:rsidRPr="001D497D">
        <w:rPr>
          <w:bCs/>
          <w:color w:val="000000"/>
        </w:rPr>
        <w:t>, используемого администрацией городского округа Пущино при осуществлении муниципального контроля в сфере благоустройства на территории городского округа Пущино Московской области</w:t>
      </w:r>
    </w:p>
    <w:p w:rsidR="00707BB3" w:rsidRDefault="00707BB3" w:rsidP="00707BB3">
      <w:pPr>
        <w:jc w:val="center"/>
        <w:outlineLvl w:val="0"/>
        <w:rPr>
          <w:bCs/>
          <w:lang w:eastAsia="en-US"/>
        </w:rPr>
      </w:pPr>
    </w:p>
    <w:p w:rsidR="00707BB3" w:rsidRPr="00457246" w:rsidRDefault="00707BB3" w:rsidP="00707BB3">
      <w:pPr>
        <w:jc w:val="center"/>
        <w:outlineLvl w:val="0"/>
        <w:rPr>
          <w:bCs/>
          <w:lang w:eastAsia="en-US"/>
        </w:rPr>
      </w:pPr>
    </w:p>
    <w:p w:rsidR="00707BB3" w:rsidRPr="00B45610" w:rsidRDefault="00707BB3" w:rsidP="00707BB3">
      <w:pPr>
        <w:pStyle w:val="ConsPlusTitle"/>
        <w:tabs>
          <w:tab w:val="left" w:pos="1522"/>
          <w:tab w:val="center" w:pos="5102"/>
        </w:tabs>
        <w:ind w:firstLine="709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B45610">
        <w:rPr>
          <w:rFonts w:ascii="Times New Roman" w:eastAsiaTheme="minorHAnsi" w:hAnsi="Times New Roman" w:cs="Times New Roman"/>
          <w:b w:val="0"/>
        </w:rPr>
        <w:t xml:space="preserve">В соответствии с частью 1 статьи 53 Федерального закона от 31.07.2020 № 248-ФЗ </w:t>
      </w:r>
      <w:r w:rsidR="00927161">
        <w:rPr>
          <w:rFonts w:ascii="Times New Roman" w:eastAsiaTheme="minorHAnsi" w:hAnsi="Times New Roman" w:cs="Times New Roman"/>
          <w:b w:val="0"/>
        </w:rPr>
        <w:br/>
      </w:r>
      <w:r w:rsidRPr="00B45610">
        <w:rPr>
          <w:rFonts w:ascii="Times New Roman" w:eastAsiaTheme="minorHAnsi" w:hAnsi="Times New Roman" w:cs="Times New Roman"/>
          <w:b w:val="0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</w:t>
      </w:r>
      <w:r w:rsidRPr="002E3F33">
        <w:rPr>
          <w:rFonts w:ascii="Times New Roman" w:eastAsiaTheme="minorHAnsi" w:hAnsi="Times New Roman" w:cs="Times New Roman"/>
          <w:b w:val="0"/>
        </w:rPr>
        <w:t xml:space="preserve"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</w:t>
      </w:r>
      <w:r w:rsidR="00927161" w:rsidRPr="002E3F33">
        <w:rPr>
          <w:rFonts w:ascii="Times New Roman" w:hAnsi="Times New Roman" w:cs="Times New Roman"/>
          <w:b w:val="0"/>
        </w:rPr>
        <w:t>а также случаев обязательного применения проверочных листов</w:t>
      </w:r>
      <w:r w:rsidR="00927161" w:rsidRPr="002E3F33">
        <w:rPr>
          <w:rFonts w:ascii="Times New Roman" w:eastAsiaTheme="minorHAnsi" w:hAnsi="Times New Roman" w:cs="Times New Roman"/>
          <w:b w:val="0"/>
          <w:lang w:eastAsia="en-US"/>
        </w:rPr>
        <w:t xml:space="preserve">», </w:t>
      </w:r>
      <w:r w:rsidRPr="002E3F33">
        <w:rPr>
          <w:rFonts w:ascii="Times New Roman" w:eastAsia="Calibri" w:hAnsi="Times New Roman" w:cs="Times New Roman"/>
          <w:b w:val="0"/>
          <w:lang w:eastAsia="en-US"/>
        </w:rPr>
        <w:t>Уставом городского округа Пущино Московской облас</w:t>
      </w:r>
      <w:r w:rsidR="00927161" w:rsidRPr="002E3F33">
        <w:rPr>
          <w:rFonts w:ascii="Times New Roman" w:eastAsia="Calibri" w:hAnsi="Times New Roman" w:cs="Times New Roman"/>
          <w:b w:val="0"/>
          <w:lang w:eastAsia="en-US"/>
        </w:rPr>
        <w:t xml:space="preserve">ти, </w:t>
      </w:r>
      <w:r w:rsidRPr="002E3F33">
        <w:rPr>
          <w:rFonts w:ascii="Times New Roman" w:eastAsia="Calibri" w:hAnsi="Times New Roman" w:cs="Times New Roman"/>
          <w:b w:val="0"/>
          <w:lang w:eastAsia="en-US"/>
        </w:rPr>
        <w:t xml:space="preserve">решением Совета депутатов городского округа Пущино от 23.06.2022 № 286/54 </w:t>
      </w:r>
      <w:r w:rsidR="006F20D6" w:rsidRPr="002E3F33">
        <w:rPr>
          <w:rFonts w:ascii="Times New Roman" w:eastAsia="Calibri" w:hAnsi="Times New Roman" w:cs="Times New Roman"/>
          <w:b w:val="0"/>
          <w:lang w:eastAsia="en-US"/>
        </w:rPr>
        <w:t>«Об утверждении Положения о муниципальном контроле в сфере благоустройства на территории городского округа Пущино</w:t>
      </w:r>
      <w:r w:rsidR="006F20D6" w:rsidRPr="00B45610">
        <w:rPr>
          <w:rFonts w:ascii="Times New Roman" w:eastAsia="Calibri" w:hAnsi="Times New Roman" w:cs="Times New Roman"/>
          <w:b w:val="0"/>
          <w:lang w:eastAsia="en-US"/>
        </w:rPr>
        <w:t xml:space="preserve"> Московской области»,</w:t>
      </w:r>
    </w:p>
    <w:p w:rsidR="00707BB3" w:rsidRPr="00457246" w:rsidRDefault="00707BB3" w:rsidP="00707BB3">
      <w:pPr>
        <w:pStyle w:val="ConsPlusTitle"/>
        <w:tabs>
          <w:tab w:val="left" w:pos="1522"/>
          <w:tab w:val="center" w:pos="5102"/>
        </w:tabs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707BB3" w:rsidRPr="00457246" w:rsidRDefault="00707BB3" w:rsidP="00707BB3">
      <w:pPr>
        <w:tabs>
          <w:tab w:val="center" w:pos="10064"/>
        </w:tabs>
        <w:jc w:val="center"/>
        <w:rPr>
          <w:rFonts w:eastAsia="Calibri"/>
          <w:lang w:eastAsia="en-US"/>
        </w:rPr>
      </w:pPr>
      <w:r w:rsidRPr="00457246">
        <w:rPr>
          <w:rFonts w:eastAsia="Calibri"/>
          <w:lang w:eastAsia="en-US"/>
        </w:rPr>
        <w:t>ПОСТАНОВЛЯЮ:</w:t>
      </w:r>
    </w:p>
    <w:p w:rsidR="00707BB3" w:rsidRPr="00457246" w:rsidRDefault="00707BB3" w:rsidP="00707BB3">
      <w:pPr>
        <w:tabs>
          <w:tab w:val="center" w:pos="10064"/>
        </w:tabs>
        <w:ind w:firstLine="709"/>
        <w:jc w:val="both"/>
        <w:rPr>
          <w:rFonts w:eastAsia="Calibri"/>
          <w:lang w:eastAsia="en-US"/>
        </w:rPr>
      </w:pPr>
    </w:p>
    <w:p w:rsidR="00707BB3" w:rsidRPr="00B45610" w:rsidRDefault="00B45610" w:rsidP="00B456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5610">
        <w:rPr>
          <w:rFonts w:ascii="Times New Roman" w:hAnsi="Times New Roman"/>
          <w:bCs/>
          <w:color w:val="000000"/>
          <w:sz w:val="24"/>
          <w:szCs w:val="24"/>
        </w:rPr>
        <w:t>Утвердить ф</w:t>
      </w:r>
      <w:r w:rsidR="00707BB3" w:rsidRPr="00B45610">
        <w:rPr>
          <w:rFonts w:ascii="Times New Roman" w:hAnsi="Times New Roman"/>
          <w:bCs/>
          <w:color w:val="000000"/>
          <w:sz w:val="24"/>
          <w:szCs w:val="24"/>
        </w:rPr>
        <w:t>орм</w:t>
      </w:r>
      <w:r w:rsidR="00927161">
        <w:rPr>
          <w:rFonts w:ascii="Times New Roman" w:hAnsi="Times New Roman"/>
          <w:bCs/>
          <w:sz w:val="24"/>
          <w:szCs w:val="24"/>
        </w:rPr>
        <w:t>у</w:t>
      </w:r>
      <w:r w:rsidR="00707BB3" w:rsidRPr="00B45610">
        <w:rPr>
          <w:rFonts w:ascii="Times New Roman" w:hAnsi="Times New Roman"/>
          <w:bCs/>
          <w:sz w:val="24"/>
          <w:szCs w:val="24"/>
        </w:rPr>
        <w:t xml:space="preserve"> </w:t>
      </w:r>
      <w:r w:rsidR="00707BB3" w:rsidRPr="00B45610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707BB3" w:rsidRPr="00B45610">
        <w:rPr>
          <w:rFonts w:ascii="Times New Roman" w:eastAsia="Calibri" w:hAnsi="Times New Roman"/>
          <w:sz w:val="24"/>
          <w:szCs w:val="24"/>
        </w:rPr>
        <w:t xml:space="preserve">роверочного листа </w:t>
      </w:r>
      <w:r w:rsidR="00707BB3" w:rsidRPr="00B45610">
        <w:rPr>
          <w:rFonts w:ascii="Times New Roman" w:eastAsia="Calibri" w:hAnsi="Times New Roman"/>
          <w:bCs/>
          <w:sz w:val="24"/>
          <w:szCs w:val="24"/>
        </w:rPr>
        <w:t>(список контрольных вопросов), используемого администрацией городского округа Пущино при осуществлении муниципального контроля в сфере благоустройства на территории городского округа Пущино</w:t>
      </w:r>
      <w:r w:rsidR="00707BB3" w:rsidRPr="00B45610"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  <w:t xml:space="preserve"> </w:t>
      </w:r>
      <w:r w:rsidR="00707BB3" w:rsidRPr="00B45610">
        <w:rPr>
          <w:rFonts w:ascii="Times New Roman" w:eastAsia="Calibri" w:hAnsi="Times New Roman"/>
          <w:sz w:val="24"/>
          <w:szCs w:val="24"/>
          <w:lang w:eastAsia="en-US"/>
        </w:rPr>
        <w:t>Московской</w:t>
      </w:r>
      <w:r w:rsidR="00707BB3" w:rsidRPr="00B4561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07BB3" w:rsidRPr="00B45610">
        <w:rPr>
          <w:rFonts w:ascii="Times New Roman" w:eastAsia="Calibri" w:hAnsi="Times New Roman"/>
          <w:sz w:val="24"/>
          <w:szCs w:val="24"/>
          <w:lang w:eastAsia="en-US"/>
        </w:rPr>
        <w:t>области</w:t>
      </w:r>
      <w:r w:rsidR="00707BB3" w:rsidRPr="00B45610">
        <w:rPr>
          <w:rFonts w:ascii="Times New Roman" w:eastAsia="Calibri" w:hAnsi="Times New Roman"/>
          <w:bCs/>
          <w:sz w:val="24"/>
          <w:szCs w:val="24"/>
        </w:rPr>
        <w:t xml:space="preserve"> согласно приложению к настоящему постановлению</w:t>
      </w:r>
      <w:r w:rsidRPr="00B45610">
        <w:rPr>
          <w:rFonts w:ascii="Times New Roman" w:eastAsia="Calibri" w:hAnsi="Times New Roman"/>
          <w:sz w:val="24"/>
          <w:szCs w:val="24"/>
        </w:rPr>
        <w:t>.</w:t>
      </w:r>
    </w:p>
    <w:p w:rsidR="00707BB3" w:rsidRPr="00B45610" w:rsidRDefault="00707BB3" w:rsidP="00B456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5610">
        <w:rPr>
          <w:rFonts w:ascii="Times New Roman" w:eastAsia="Calibri" w:hAnsi="Times New Roman"/>
          <w:sz w:val="24"/>
          <w:szCs w:val="24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707BB3" w:rsidRPr="00B45610" w:rsidRDefault="00707BB3" w:rsidP="00B456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B45610">
        <w:rPr>
          <w:rFonts w:eastAsia="Calibri"/>
          <w:lang w:eastAsia="en-US"/>
        </w:rPr>
        <w:t>3. Контроль за исполнением настоящего постановления возложить на заместителя главы администрации Хорькова А.А.</w:t>
      </w:r>
    </w:p>
    <w:p w:rsidR="00707BB3" w:rsidRDefault="00707BB3" w:rsidP="00707BB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B45610" w:rsidRDefault="00B45610" w:rsidP="00707BB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707BB3" w:rsidRDefault="00707BB3" w:rsidP="00707BB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</w:p>
    <w:p w:rsidR="00707BB3" w:rsidRPr="00F1279E" w:rsidRDefault="00707BB3" w:rsidP="00707BB3">
      <w:pPr>
        <w:tabs>
          <w:tab w:val="left" w:pos="10065"/>
        </w:tabs>
        <w:rPr>
          <w:rFonts w:eastAsia="Calibri"/>
          <w:lang w:eastAsia="en-US"/>
        </w:rPr>
      </w:pPr>
      <w:r w:rsidRPr="00F1279E">
        <w:rPr>
          <w:rFonts w:eastAsia="Calibri"/>
          <w:lang w:eastAsia="en-US"/>
        </w:rPr>
        <w:t>Глава городского округа                                                                                             А.С. Воробьев</w:t>
      </w:r>
    </w:p>
    <w:p w:rsidR="00707BB3" w:rsidRDefault="00707BB3" w:rsidP="00707BB3">
      <w:pPr>
        <w:autoSpaceDE w:val="0"/>
        <w:autoSpaceDN w:val="0"/>
        <w:ind w:firstLine="709"/>
        <w:contextualSpacing/>
        <w:jc w:val="center"/>
        <w:rPr>
          <w:snapToGrid w:val="0"/>
        </w:rPr>
        <w:sectPr w:rsidR="00707BB3" w:rsidSect="00A1731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D497D" w:rsidRPr="00927161" w:rsidRDefault="001D497D" w:rsidP="00927161">
      <w:pPr>
        <w:pStyle w:val="ConsPlusNormal"/>
        <w:ind w:left="4678"/>
        <w:rPr>
          <w:rFonts w:ascii="Times New Roman" w:hAnsi="Times New Roman" w:cs="Times New Roman"/>
          <w:i/>
        </w:rPr>
      </w:pPr>
      <w:bookmarkStart w:id="0" w:name="_GoBack"/>
      <w:bookmarkEnd w:id="0"/>
      <w:r w:rsidRPr="00927161">
        <w:rPr>
          <w:rFonts w:ascii="Times New Roman" w:hAnsi="Times New Roman" w:cs="Times New Roman"/>
          <w:i/>
        </w:rPr>
        <w:lastRenderedPageBreak/>
        <w:t>УТВЕРЖДЕНА</w:t>
      </w:r>
    </w:p>
    <w:p w:rsidR="001D497D" w:rsidRDefault="001D497D" w:rsidP="00927161">
      <w:pPr>
        <w:pStyle w:val="ConsPlusNormal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9271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администрации</w:t>
      </w:r>
      <w:r w:rsidR="00927161">
        <w:rPr>
          <w:rFonts w:ascii="Times New Roman" w:hAnsi="Times New Roman" w:cs="Times New Roman"/>
        </w:rPr>
        <w:t xml:space="preserve"> </w:t>
      </w:r>
      <w:r w:rsidR="00707BB3" w:rsidRPr="008E4E39">
        <w:rPr>
          <w:rFonts w:ascii="Times New Roman" w:hAnsi="Times New Roman" w:cs="Times New Roman"/>
        </w:rPr>
        <w:t>городского округа Пущино</w:t>
      </w:r>
    </w:p>
    <w:p w:rsidR="00707BB3" w:rsidRPr="008E4E39" w:rsidRDefault="002B4AF3" w:rsidP="00927161">
      <w:pPr>
        <w:pStyle w:val="ConsPlusNormal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20.09.2022</w:t>
      </w:r>
      <w:r w:rsidR="00707BB3" w:rsidRPr="008E4E3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696-п</w:t>
      </w:r>
    </w:p>
    <w:p w:rsidR="00707BB3" w:rsidRPr="003E282A" w:rsidRDefault="00707BB3" w:rsidP="00707BB3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</w:p>
    <w:p w:rsidR="00707BB3" w:rsidRDefault="00707BB3" w:rsidP="00707BB3">
      <w:pPr>
        <w:widowControl w:val="0"/>
        <w:autoSpaceDE w:val="0"/>
        <w:autoSpaceDN w:val="0"/>
        <w:ind w:left="-1276"/>
        <w:rPr>
          <w:noProof/>
        </w:rPr>
      </w:pPr>
    </w:p>
    <w:p w:rsidR="00707BB3" w:rsidRPr="003E282A" w:rsidRDefault="00707BB3" w:rsidP="00707BB3">
      <w:pPr>
        <w:widowControl w:val="0"/>
        <w:autoSpaceDE w:val="0"/>
        <w:autoSpaceDN w:val="0"/>
        <w:ind w:left="-1276"/>
        <w:rPr>
          <w:rFonts w:eastAsia="Calibri"/>
          <w:szCs w:val="28"/>
        </w:rPr>
      </w:pPr>
    </w:p>
    <w:p w:rsidR="00707BB3" w:rsidRDefault="00707BB3" w:rsidP="00707BB3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  <w:r w:rsidRPr="003E282A">
        <w:rPr>
          <w:rFonts w:eastAsia="Calibri"/>
          <w:szCs w:val="28"/>
        </w:rPr>
        <w:t>Форма</w:t>
      </w:r>
    </w:p>
    <w:p w:rsidR="00927161" w:rsidRPr="003E282A" w:rsidRDefault="00927161" w:rsidP="00707BB3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707BB3" w:rsidRPr="00042770" w:rsidTr="00311E13">
        <w:trPr>
          <w:trHeight w:val="1909"/>
        </w:trPr>
        <w:tc>
          <w:tcPr>
            <w:tcW w:w="3616" w:type="dxa"/>
            <w:shd w:val="clear" w:color="auto" w:fill="auto"/>
          </w:tcPr>
          <w:p w:rsidR="00707BB3" w:rsidRPr="00042770" w:rsidRDefault="001D497D" w:rsidP="00707BB3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QR</w:t>
            </w:r>
            <w:r w:rsidRPr="001D497D">
              <w:rPr>
                <w:szCs w:val="28"/>
                <w:lang w:eastAsia="en-US"/>
              </w:rPr>
              <w:t xml:space="preserve">- </w:t>
            </w:r>
            <w:r>
              <w:rPr>
                <w:szCs w:val="28"/>
                <w:lang w:eastAsia="en-US"/>
              </w:rPr>
              <w:t xml:space="preserve">код, обеспечивающий переход на страницу в информационно-телекоммуникационной сети «Интернет», содержащую запись о контрольном (надзорном) </w:t>
            </w:r>
            <w:r w:rsidRPr="001D497D">
              <w:rPr>
                <w:szCs w:val="28"/>
                <w:lang w:eastAsia="en-US"/>
              </w:rPr>
              <w:t>мероприятии в едином  реестре контрольных (надзорных) мероприятий</w:t>
            </w:r>
          </w:p>
        </w:tc>
      </w:tr>
    </w:tbl>
    <w:p w:rsidR="00707BB3" w:rsidRDefault="00707BB3"/>
    <w:p w:rsidR="00707BB3" w:rsidRPr="00A17316" w:rsidRDefault="00707BB3" w:rsidP="00A17316">
      <w:pPr>
        <w:spacing w:after="12" w:line="249" w:lineRule="auto"/>
        <w:ind w:right="-1"/>
        <w:jc w:val="center"/>
        <w:rPr>
          <w:color w:val="000000"/>
        </w:rPr>
      </w:pPr>
      <w:r w:rsidRPr="00A17316">
        <w:rPr>
          <w:color w:val="000000"/>
        </w:rPr>
        <w:t xml:space="preserve">Проверочный лист </w:t>
      </w:r>
      <w:r w:rsidR="00345686" w:rsidRPr="00A17316">
        <w:rPr>
          <w:color w:val="000000"/>
        </w:rPr>
        <w:t>(список контрольных вопросов), используемый администрацией городского округа Пущино</w:t>
      </w:r>
      <w:r w:rsidRPr="00A17316">
        <w:rPr>
          <w:color w:val="000000"/>
        </w:rPr>
        <w:t xml:space="preserve"> при проведении контрольных мероприятий в рамках</w:t>
      </w:r>
      <w:r w:rsidR="00345686" w:rsidRPr="00A17316">
        <w:rPr>
          <w:color w:val="000000"/>
        </w:rPr>
        <w:t xml:space="preserve"> </w:t>
      </w:r>
      <w:r w:rsidRPr="00A17316">
        <w:rPr>
          <w:color w:val="000000"/>
        </w:rPr>
        <w:t xml:space="preserve">муниципального контроля в сфере благоустройства на территории городского округа </w:t>
      </w:r>
      <w:r w:rsidR="00345686" w:rsidRPr="00A17316">
        <w:rPr>
          <w:color w:val="000000"/>
        </w:rPr>
        <w:t xml:space="preserve">Пущино </w:t>
      </w:r>
      <w:r w:rsidRPr="00A17316">
        <w:rPr>
          <w:color w:val="000000"/>
        </w:rPr>
        <w:t>Московской области</w:t>
      </w:r>
    </w:p>
    <w:p w:rsidR="001A7033" w:rsidRPr="001A7033" w:rsidRDefault="00707BB3" w:rsidP="001A7033">
      <w:pPr>
        <w:spacing w:line="259" w:lineRule="auto"/>
        <w:ind w:right="-1"/>
        <w:jc w:val="center"/>
        <w:rPr>
          <w:color w:val="000000"/>
        </w:rPr>
      </w:pPr>
      <w:r w:rsidRPr="00A17316">
        <w:rPr>
          <w:color w:val="000000"/>
        </w:rPr>
        <w:t xml:space="preserve"> </w:t>
      </w:r>
    </w:p>
    <w:p w:rsidR="00431E8F" w:rsidRDefault="001A7033" w:rsidP="00431E8F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jc w:val="both"/>
      </w:pPr>
      <w:r>
        <w:t>Объект</w:t>
      </w:r>
      <w:r w:rsidR="00431E8F">
        <w:tab/>
        <w:t>контроля</w:t>
      </w:r>
      <w:r>
        <w:t>___</w:t>
      </w:r>
      <w:r w:rsidRPr="006710B2">
        <w:t>_____________________________________</w:t>
      </w:r>
      <w:r>
        <w:t>_____</w:t>
      </w:r>
      <w:r w:rsidR="00431E8F">
        <w:t>______________</w:t>
      </w:r>
    </w:p>
    <w:p w:rsidR="001A7033" w:rsidRPr="00431E8F" w:rsidRDefault="001A7033" w:rsidP="00431E8F">
      <w:pPr>
        <w:widowControl w:val="0"/>
        <w:tabs>
          <w:tab w:val="left" w:pos="284"/>
        </w:tabs>
        <w:autoSpaceDE w:val="0"/>
        <w:autoSpaceDN w:val="0"/>
        <w:adjustRightInd w:val="0"/>
        <w:spacing w:after="160" w:line="259" w:lineRule="auto"/>
        <w:ind w:left="360"/>
        <w:jc w:val="center"/>
      </w:pPr>
      <w:r w:rsidRPr="00431E8F">
        <w:rPr>
          <w:sz w:val="20"/>
          <w:szCs w:val="20"/>
        </w:rPr>
        <w:t>(</w:t>
      </w:r>
      <w:r w:rsidR="00431E8F" w:rsidRPr="00431E8F">
        <w:rPr>
          <w:sz w:val="20"/>
          <w:szCs w:val="20"/>
        </w:rPr>
        <w:t>Контролируемое лицо (наименование и адрес юридического лица, фамилия, имя, отчество (при наличии) индивидуального предпринимателя), в отношении которого производится контрольное (надзорное) мероприятие</w:t>
      </w:r>
      <w:r w:rsidRPr="00431E8F">
        <w:rPr>
          <w:sz w:val="20"/>
          <w:szCs w:val="20"/>
        </w:rPr>
        <w:t>)</w:t>
      </w:r>
    </w:p>
    <w:p w:rsidR="001A7033" w:rsidRPr="006710B2" w:rsidRDefault="001A7033" w:rsidP="001A7033">
      <w:pPr>
        <w:widowControl w:val="0"/>
        <w:autoSpaceDE w:val="0"/>
        <w:autoSpaceDN w:val="0"/>
        <w:adjustRightInd w:val="0"/>
        <w:spacing w:before="240"/>
        <w:jc w:val="both"/>
      </w:pPr>
      <w:r>
        <w:t>2.Наименование</w:t>
      </w:r>
      <w:r>
        <w:tab/>
      </w:r>
      <w:r w:rsidRPr="006710B2">
        <w:t>контролируемого</w:t>
      </w:r>
      <w:r>
        <w:tab/>
        <w:t xml:space="preserve">лица </w:t>
      </w:r>
      <w:r w:rsidRPr="006710B2">
        <w:t>_______________________________</w:t>
      </w:r>
      <w:r>
        <w:t>________</w:t>
      </w:r>
    </w:p>
    <w:p w:rsidR="001A7033" w:rsidRPr="006710B2" w:rsidRDefault="001A7033" w:rsidP="001A7033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ind w:left="3686" w:hanging="3686"/>
        <w:jc w:val="both"/>
      </w:pPr>
      <w:r w:rsidRPr="006710B2">
        <w:t>3.Место</w:t>
      </w:r>
      <w:r>
        <w:t xml:space="preserve"> </w:t>
      </w:r>
      <w:r w:rsidRPr="006710B2">
        <w:t>проведения______</w:t>
      </w:r>
      <w:r>
        <w:t>________________________________________________________</w:t>
      </w:r>
      <w:r w:rsidRPr="006710B2">
        <w:t xml:space="preserve"> </w:t>
      </w:r>
    </w:p>
    <w:p w:rsidR="001A7033" w:rsidRPr="006710B2" w:rsidRDefault="001A7033" w:rsidP="001A7033">
      <w:pPr>
        <w:widowControl w:val="0"/>
        <w:tabs>
          <w:tab w:val="left" w:pos="3418"/>
        </w:tabs>
        <w:autoSpaceDE w:val="0"/>
        <w:autoSpaceDN w:val="0"/>
        <w:adjustRightInd w:val="0"/>
        <w:spacing w:line="276" w:lineRule="auto"/>
        <w:ind w:left="3544"/>
        <w:jc w:val="both"/>
        <w:rPr>
          <w:sz w:val="20"/>
          <w:szCs w:val="20"/>
        </w:rPr>
      </w:pPr>
      <w:r w:rsidRPr="006710B2">
        <w:rPr>
          <w:sz w:val="20"/>
          <w:szCs w:val="20"/>
        </w:rPr>
        <w:t>(вид КНМ)</w:t>
      </w:r>
    </w:p>
    <w:p w:rsidR="001A7033" w:rsidRPr="006710B2" w:rsidRDefault="001A7033" w:rsidP="001A7033">
      <w:pPr>
        <w:widowControl w:val="0"/>
        <w:tabs>
          <w:tab w:val="left" w:pos="3418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A7033" w:rsidRPr="006710B2" w:rsidRDefault="001A7033" w:rsidP="001A7033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6710B2">
        <w:rPr>
          <w:sz w:val="20"/>
          <w:szCs w:val="20"/>
        </w:rPr>
        <w:t>(адрес)</w:t>
      </w:r>
    </w:p>
    <w:p w:rsidR="001A7033" w:rsidRDefault="001A7033" w:rsidP="001A7033">
      <w:pPr>
        <w:widowControl w:val="0"/>
        <w:autoSpaceDE w:val="0"/>
        <w:autoSpaceDN w:val="0"/>
        <w:adjustRightInd w:val="0"/>
        <w:spacing w:before="240"/>
        <w:jc w:val="both"/>
      </w:pPr>
      <w:r w:rsidRPr="006710B2">
        <w:t xml:space="preserve">4. Реквизиты решения о проведении _____________________ контролируемого </w:t>
      </w:r>
    </w:p>
    <w:p w:rsidR="001A7033" w:rsidRDefault="001A7033" w:rsidP="001A7033">
      <w:pPr>
        <w:widowControl w:val="0"/>
        <w:autoSpaceDE w:val="0"/>
        <w:autoSpaceDN w:val="0"/>
        <w:adjustRightInd w:val="0"/>
        <w:ind w:firstLine="4536"/>
        <w:jc w:val="both"/>
      </w:pPr>
      <w:r>
        <w:rPr>
          <w:sz w:val="20"/>
          <w:szCs w:val="20"/>
        </w:rPr>
        <w:t>(</w:t>
      </w:r>
      <w:r w:rsidRPr="006710B2">
        <w:rPr>
          <w:sz w:val="20"/>
          <w:szCs w:val="20"/>
        </w:rPr>
        <w:t>вид КНМ)</w:t>
      </w:r>
      <w:r w:rsidRPr="001A7033">
        <w:t xml:space="preserve"> </w:t>
      </w:r>
    </w:p>
    <w:p w:rsidR="001A7033" w:rsidRPr="001A7033" w:rsidRDefault="001A7033" w:rsidP="001A7033">
      <w:pPr>
        <w:widowControl w:val="0"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6710B2">
        <w:t>лица</w:t>
      </w:r>
      <w:r>
        <w:t>_____________________________</w:t>
      </w:r>
    </w:p>
    <w:p w:rsidR="001A7033" w:rsidRPr="006710B2" w:rsidRDefault="001A7033" w:rsidP="001A7033">
      <w:pPr>
        <w:widowControl w:val="0"/>
        <w:tabs>
          <w:tab w:val="left" w:pos="10205"/>
        </w:tabs>
        <w:autoSpaceDE w:val="0"/>
        <w:autoSpaceDN w:val="0"/>
        <w:adjustRightInd w:val="0"/>
        <w:ind w:left="4111" w:right="566"/>
        <w:jc w:val="center"/>
      </w:pPr>
    </w:p>
    <w:p w:rsidR="001A7033" w:rsidRPr="006710B2" w:rsidRDefault="001A7033" w:rsidP="001A7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6710B2">
        <w:rPr>
          <w:sz w:val="20"/>
          <w:szCs w:val="20"/>
        </w:rPr>
        <w:t xml:space="preserve"> (номер, дата решения о проведении КНМ контролируемого лица)</w:t>
      </w:r>
    </w:p>
    <w:p w:rsidR="001A7033" w:rsidRDefault="001A7033" w:rsidP="001A7033">
      <w:pPr>
        <w:widowControl w:val="0"/>
        <w:autoSpaceDE w:val="0"/>
        <w:autoSpaceDN w:val="0"/>
        <w:adjustRightInd w:val="0"/>
        <w:spacing w:before="240"/>
        <w:ind w:right="1133"/>
        <w:jc w:val="both"/>
      </w:pPr>
      <w:r w:rsidRPr="006710B2">
        <w:t>5</w:t>
      </w:r>
      <w:r>
        <w:t>.</w:t>
      </w:r>
      <w:r w:rsidRPr="006710B2">
        <w:t>Учетный номер КНМ и дата присвоения учетного номера проверки в едином</w:t>
      </w:r>
      <w:r>
        <w:t xml:space="preserve"> реестре </w:t>
      </w:r>
      <w:r w:rsidRPr="006710B2">
        <w:t>проверок</w:t>
      </w:r>
      <w:r>
        <w:t>___________________________________</w:t>
      </w:r>
      <w:r w:rsidRPr="006710B2">
        <w:t>__________________</w:t>
      </w:r>
      <w:r>
        <w:t>__</w:t>
      </w:r>
    </w:p>
    <w:p w:rsidR="001A7033" w:rsidRPr="00C223B0" w:rsidRDefault="001A7033" w:rsidP="001A7033">
      <w:pPr>
        <w:widowControl w:val="0"/>
        <w:autoSpaceDE w:val="0"/>
        <w:autoSpaceDN w:val="0"/>
        <w:adjustRightInd w:val="0"/>
        <w:spacing w:before="240"/>
        <w:ind w:right="1133"/>
        <w:jc w:val="center"/>
      </w:pPr>
      <w:r w:rsidRPr="006710B2">
        <w:rPr>
          <w:sz w:val="20"/>
          <w:szCs w:val="20"/>
        </w:rPr>
        <w:t>(указывается учетный номер КНМ и дата его присвоения в едином реестре проверок)</w:t>
      </w:r>
    </w:p>
    <w:p w:rsidR="001A7033" w:rsidRPr="006710B2" w:rsidRDefault="001A7033" w:rsidP="001A7033">
      <w:pPr>
        <w:widowControl w:val="0"/>
        <w:autoSpaceDE w:val="0"/>
        <w:autoSpaceDN w:val="0"/>
        <w:adjustRightInd w:val="0"/>
        <w:spacing w:before="240"/>
        <w:jc w:val="both"/>
      </w:pPr>
      <w:r w:rsidRPr="006710B2">
        <w:t>6.  Форма проверочного листа утверждена постановлением от _________________________№ _________________</w:t>
      </w:r>
    </w:p>
    <w:p w:rsidR="001A7033" w:rsidRPr="006710B2" w:rsidRDefault="001A7033" w:rsidP="001A7033">
      <w:pPr>
        <w:widowControl w:val="0"/>
        <w:autoSpaceDE w:val="0"/>
        <w:autoSpaceDN w:val="0"/>
        <w:adjustRightInd w:val="0"/>
        <w:spacing w:before="240" w:line="276" w:lineRule="auto"/>
        <w:jc w:val="both"/>
      </w:pPr>
      <w:r w:rsidRPr="006710B2">
        <w:t xml:space="preserve">7.  Должность, фамилия и инициалы должностного лица </w:t>
      </w:r>
      <w:r>
        <w:t>а</w:t>
      </w:r>
      <w:r w:rsidRPr="006710B2">
        <w:t>дминистрации</w:t>
      </w:r>
      <w:r>
        <w:t xml:space="preserve"> городского округа Пущино</w:t>
      </w:r>
      <w:r w:rsidRPr="006710B2">
        <w:t>, проводящего КНМ и заполняющего проверочный лист _______________________________________________________</w:t>
      </w:r>
    </w:p>
    <w:p w:rsidR="001A7033" w:rsidRPr="00CD6BEF" w:rsidRDefault="001A7033" w:rsidP="00CD6BEF">
      <w:pPr>
        <w:widowControl w:val="0"/>
        <w:autoSpaceDE w:val="0"/>
        <w:autoSpaceDN w:val="0"/>
        <w:adjustRightInd w:val="0"/>
        <w:spacing w:before="240"/>
        <w:jc w:val="both"/>
      </w:pPr>
      <w:r w:rsidRPr="006710B2">
        <w:lastRenderedPageBreak/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</w:t>
      </w:r>
      <w:r w:rsidR="00CD6BEF">
        <w:t>аний, составляющих предмет КНМ.</w:t>
      </w:r>
    </w:p>
    <w:p w:rsidR="00311E13" w:rsidRPr="0007455D" w:rsidRDefault="00311E13" w:rsidP="00707BB3">
      <w:pPr>
        <w:spacing w:line="259" w:lineRule="auto"/>
        <w:rPr>
          <w:color w:val="000000"/>
          <w:sz w:val="28"/>
          <w:szCs w:val="22"/>
        </w:rPr>
      </w:pPr>
    </w:p>
    <w:p w:rsidR="00707BB3" w:rsidRDefault="0007455D" w:rsidP="0007455D">
      <w:pPr>
        <w:spacing w:after="3" w:line="248" w:lineRule="auto"/>
        <w:ind w:right="107"/>
        <w:jc w:val="center"/>
        <w:rPr>
          <w:color w:val="000000"/>
          <w:szCs w:val="22"/>
        </w:rPr>
      </w:pPr>
      <w:r w:rsidRPr="00BA455F">
        <w:rPr>
          <w:color w:val="000000"/>
          <w:szCs w:val="22"/>
        </w:rPr>
        <w:t xml:space="preserve">Перечень </w:t>
      </w:r>
      <w:r w:rsidR="00707BB3" w:rsidRPr="00BA455F">
        <w:rPr>
          <w:color w:val="000000"/>
          <w:szCs w:val="22"/>
        </w:rPr>
        <w:t>вопросов</w:t>
      </w:r>
      <w:r w:rsidRPr="00BA455F">
        <w:rPr>
          <w:color w:val="000000"/>
          <w:szCs w:val="22"/>
        </w:rPr>
        <w:t>,</w:t>
      </w:r>
      <w:r w:rsidR="00707BB3" w:rsidRPr="00BA455F">
        <w:rPr>
          <w:color w:val="000000"/>
          <w:szCs w:val="22"/>
        </w:rPr>
        <w:t xml:space="preserve"> отражающих содержание об</w:t>
      </w:r>
      <w:r w:rsidRPr="00BA455F">
        <w:rPr>
          <w:color w:val="000000"/>
          <w:szCs w:val="22"/>
        </w:rPr>
        <w:t>язательных требований, ответы н</w:t>
      </w:r>
      <w:r w:rsidR="00707BB3" w:rsidRPr="00BA455F">
        <w:rPr>
          <w:color w:val="000000"/>
          <w:szCs w:val="22"/>
        </w:rPr>
        <w:t>а которые свидетельствуют о соблюдени</w:t>
      </w:r>
      <w:r w:rsidRPr="00BA455F">
        <w:rPr>
          <w:color w:val="000000"/>
          <w:szCs w:val="22"/>
        </w:rPr>
        <w:t xml:space="preserve">и или несоблюдении юридическим лицом, индивидуальным </w:t>
      </w:r>
      <w:r w:rsidR="00707BB3" w:rsidRPr="00BA455F">
        <w:rPr>
          <w:color w:val="000000"/>
          <w:szCs w:val="22"/>
        </w:rPr>
        <w:t>предпринимателем (далее – контролируемое лицо) обязательных требований, составляющих предмет контро</w:t>
      </w:r>
      <w:r w:rsidR="00A17316">
        <w:rPr>
          <w:color w:val="000000"/>
          <w:szCs w:val="22"/>
        </w:rPr>
        <w:t>льного (надзорного) мероприятия</w:t>
      </w:r>
    </w:p>
    <w:p w:rsidR="00A17316" w:rsidRPr="00BA455F" w:rsidRDefault="00A17316" w:rsidP="0007455D">
      <w:pPr>
        <w:spacing w:after="3" w:line="248" w:lineRule="auto"/>
        <w:ind w:right="107"/>
        <w:jc w:val="center"/>
        <w:rPr>
          <w:color w:val="000000"/>
          <w:szCs w:val="22"/>
        </w:rPr>
      </w:pPr>
    </w:p>
    <w:tbl>
      <w:tblPr>
        <w:tblStyle w:val="TableGrid"/>
        <w:tblW w:w="9521" w:type="dxa"/>
        <w:tblInd w:w="-26" w:type="dxa"/>
        <w:tblLayout w:type="fixed"/>
        <w:tblCellMar>
          <w:top w:w="73" w:type="dxa"/>
          <w:left w:w="67" w:type="dxa"/>
          <w:right w:w="14" w:type="dxa"/>
        </w:tblCellMar>
        <w:tblLook w:val="04A0" w:firstRow="1" w:lastRow="0" w:firstColumn="1" w:lastColumn="0" w:noHBand="0" w:noVBand="1"/>
      </w:tblPr>
      <w:tblGrid>
        <w:gridCol w:w="732"/>
        <w:gridCol w:w="1843"/>
        <w:gridCol w:w="2410"/>
        <w:gridCol w:w="1134"/>
        <w:gridCol w:w="1029"/>
        <w:gridCol w:w="15"/>
        <w:gridCol w:w="12"/>
        <w:gridCol w:w="1496"/>
        <w:gridCol w:w="15"/>
        <w:gridCol w:w="835"/>
      </w:tblGrid>
      <w:tr w:rsidR="00776F45" w:rsidRPr="00BA455F" w:rsidTr="00A17316">
        <w:trPr>
          <w:trHeight w:val="768"/>
        </w:trPr>
        <w:tc>
          <w:tcPr>
            <w:tcW w:w="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F45" w:rsidRPr="00BA455F" w:rsidRDefault="00776F45" w:rsidP="00707BB3">
            <w:pPr>
              <w:spacing w:line="259" w:lineRule="auto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№ п/п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F45" w:rsidRPr="00BA455F" w:rsidRDefault="00776F45" w:rsidP="00707BB3">
            <w:pPr>
              <w:spacing w:line="257" w:lineRule="auto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Реквизиты нормативных правовых актов с указанием </w:t>
            </w:r>
          </w:p>
          <w:p w:rsidR="00776F45" w:rsidRPr="00BA455F" w:rsidRDefault="00776F45" w:rsidP="00707BB3">
            <w:pPr>
              <w:spacing w:after="1" w:line="259" w:lineRule="auto"/>
              <w:ind w:right="51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структурных единиц этих </w:t>
            </w:r>
          </w:p>
          <w:p w:rsidR="00776F45" w:rsidRPr="00BA455F" w:rsidRDefault="00776F45" w:rsidP="00707BB3">
            <w:pPr>
              <w:spacing w:line="259" w:lineRule="auto"/>
              <w:ind w:right="53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актов 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F45" w:rsidRPr="00BA455F" w:rsidRDefault="00776F45" w:rsidP="00707BB3">
            <w:pPr>
              <w:spacing w:after="4" w:line="256" w:lineRule="auto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</w:t>
            </w:r>
          </w:p>
          <w:p w:rsidR="00776F45" w:rsidRPr="00BA455F" w:rsidRDefault="00776F45" w:rsidP="00707BB3">
            <w:pPr>
              <w:spacing w:line="259" w:lineRule="auto"/>
              <w:ind w:right="51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требований </w:t>
            </w:r>
          </w:p>
        </w:tc>
        <w:tc>
          <w:tcPr>
            <w:tcW w:w="3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6F45" w:rsidRPr="00BA455F" w:rsidRDefault="00776F45">
            <w:pPr>
              <w:spacing w:after="160" w:line="259" w:lineRule="auto"/>
              <w:rPr>
                <w:sz w:val="18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Ответы на контрольные вопросы 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5" w:rsidRPr="00BA455F" w:rsidRDefault="00776F45">
            <w:pPr>
              <w:spacing w:after="160" w:line="259" w:lineRule="auto"/>
              <w:rPr>
                <w:sz w:val="18"/>
              </w:rPr>
            </w:pPr>
            <w:r w:rsidRPr="00BA455F">
              <w:rPr>
                <w:color w:val="000000"/>
                <w:sz w:val="18"/>
                <w:szCs w:val="22"/>
              </w:rPr>
              <w:t>Примечание</w:t>
            </w:r>
          </w:p>
        </w:tc>
      </w:tr>
      <w:tr w:rsidR="00776F45" w:rsidRPr="00BA455F" w:rsidTr="00A17316">
        <w:trPr>
          <w:trHeight w:val="819"/>
        </w:trPr>
        <w:tc>
          <w:tcPr>
            <w:tcW w:w="7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ind w:right="50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7BB3" w:rsidRPr="00BA455F" w:rsidRDefault="00707BB3" w:rsidP="00707BB3">
            <w:pPr>
              <w:spacing w:line="259" w:lineRule="auto"/>
              <w:jc w:val="both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неприменимо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  <w:tr w:rsidR="00776F45" w:rsidRPr="00BA455F" w:rsidTr="00A17316">
        <w:trPr>
          <w:trHeight w:val="61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BB3" w:rsidRPr="00A17316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5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6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5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7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95" w:rsidRPr="00BA455F" w:rsidRDefault="002B3595" w:rsidP="002B3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Вандальные изображения, коррозия, дыры, заплаты, вмятины, трещины, следы горения, иные визуально воспринимаемые деформации бункеров, контейнеров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EA1C78">
        <w:tblPrEx>
          <w:tblCellMar>
            <w:left w:w="43" w:type="dxa"/>
            <w:right w:w="0" w:type="dxa"/>
          </w:tblCellMar>
        </w:tblPrEx>
        <w:trPr>
          <w:trHeight w:val="105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707BB3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2B3595" w:rsidP="00707BB3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Наружный красочный слой не должен содержать растрескиваний, пятен выгорания цветового пигмента, осыпаний, иных визуально воспринимаемых разрушений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CD6BEF">
        <w:tblPrEx>
          <w:tblCellMar>
            <w:left w:w="43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707BB3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707BB3" w:rsidRPr="001F10E6" w:rsidRDefault="0094709B" w:rsidP="001F10E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  <w:r w:rsidR="001F10E6">
              <w:rPr>
                <w:color w:val="000000"/>
                <w:sz w:val="20"/>
                <w:szCs w:val="22"/>
              </w:rPr>
              <w:t>4</w:t>
            </w: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2B3595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внешние поверхности должны быть чистыми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0F3000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37818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площадки проверено и </w:t>
            </w:r>
            <w:r w:rsidR="002B3595" w:rsidRPr="00BA455F">
              <w:rPr>
                <w:color w:val="000000"/>
                <w:sz w:val="20"/>
                <w:szCs w:val="22"/>
              </w:rPr>
              <w:t>соответствует</w:t>
            </w:r>
            <w:r w:rsidRPr="00BA455F">
              <w:rPr>
                <w:color w:val="000000"/>
                <w:sz w:val="20"/>
                <w:szCs w:val="22"/>
              </w:rPr>
              <w:t xml:space="preserve"> требованиям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F3000" w:rsidRPr="00BA455F" w:rsidTr="00A17316">
        <w:tblPrEx>
          <w:tblCellMar>
            <w:left w:w="43" w:type="dxa"/>
            <w:right w:w="0" w:type="dxa"/>
          </w:tblCellMar>
        </w:tblPrEx>
        <w:trPr>
          <w:trHeight w:val="316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F3000" w:rsidRPr="00A17316">
              <w:rPr>
                <w:color w:val="000000"/>
                <w:sz w:val="20"/>
                <w:szCs w:val="20"/>
              </w:rPr>
              <w:t>.</w:t>
            </w:r>
            <w:r w:rsidR="000F3000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0F3000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7818" w:rsidRPr="00BA455F" w:rsidRDefault="000F3000" w:rsidP="00707BB3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F3000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3595" w:rsidRPr="00BA455F" w:rsidRDefault="00931D85" w:rsidP="0063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="00637818" w:rsidRPr="00BA455F">
              <w:rPr>
                <w:rFonts w:eastAsiaTheme="minorHAnsi"/>
                <w:sz w:val="20"/>
                <w:szCs w:val="20"/>
                <w:lang w:eastAsia="en-US"/>
              </w:rPr>
              <w:t>азмещение</w:t>
            </w:r>
            <w:r w:rsidR="002B3595"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территории, примыкающей к контейнерной площадке в границах 20 метров, порубочные остатки, уличный смет, скошенную траву, листву и иные остатки растительности, мебель, бытовую технику и их части, остатки после проведения ремонта и строительства, коробки, ящики и иные упаковочные материалы, шины и запасные части транспортных средств, спортивный инвентарь.</w:t>
            </w:r>
          </w:p>
          <w:p w:rsidR="000F3000" w:rsidRPr="00BA455F" w:rsidRDefault="000F3000" w:rsidP="00707BB3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7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Pr="00BA455F" w:rsidRDefault="00707BB3" w:rsidP="00EA1C78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637818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</w:p>
          <w:p w:rsidR="0094709B" w:rsidRPr="0094709B" w:rsidRDefault="0094709B" w:rsidP="0094709B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37818" w:rsidRPr="00BA455F" w:rsidRDefault="0094709B" w:rsidP="0094709B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63781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Разрушения более чем на 20% площади бортового камня элементов сопряжения покрытий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7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818" w:rsidRPr="00BA455F" w:rsidRDefault="00707BB3" w:rsidP="000F3000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637818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63781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сколы глубиной более 3,0 см</w:t>
            </w:r>
            <w:r w:rsidRPr="00BA455F"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элементов сопряжения покрытий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D082F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A17316" w:rsidRDefault="001F10E6" w:rsidP="00BA4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D082F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>
            <w:pPr>
              <w:jc w:val="center"/>
              <w:rPr>
                <w:sz w:val="20"/>
              </w:rPr>
            </w:pPr>
            <w:r w:rsidRPr="00BA455F">
              <w:rPr>
                <w:sz w:val="20"/>
              </w:rPr>
              <w:t>п. 11 ст. 46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 xml:space="preserve">Правил 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082F" w:rsidRPr="00BA455F" w:rsidRDefault="0094709B" w:rsidP="0094709B">
            <w:pPr>
              <w:jc w:val="center"/>
            </w:pPr>
            <w:r w:rsidRPr="0094709B">
              <w:rPr>
                <w:sz w:val="20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431E8F" w:rsidP="00431E8F">
            <w:pPr>
              <w:jc w:val="center"/>
            </w:pPr>
            <w:r w:rsidRPr="00431E8F">
              <w:rPr>
                <w:sz w:val="20"/>
              </w:rPr>
              <w:t xml:space="preserve">В процессе производства земляных, ремонтных, аварийно-восстановительных и иных видов работ место производства работ </w:t>
            </w:r>
            <w:r>
              <w:rPr>
                <w:sz w:val="20"/>
              </w:rPr>
              <w:t>имеется</w:t>
            </w:r>
            <w:r w:rsidRPr="00431E8F">
              <w:rPr>
                <w:sz w:val="20"/>
              </w:rPr>
              <w:t xml:space="preserve"> ограждение, в том числе соответствующее архитектурно-художественным требованиям, аварийное освещение, необходимые указатели, бункеры</w:t>
            </w:r>
            <w:r w:rsidR="000D082F" w:rsidRPr="00BA455F">
              <w:rPr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</w:tr>
      <w:tr w:rsidR="000D082F" w:rsidRPr="00BA455F" w:rsidTr="00A17316">
        <w:tblPrEx>
          <w:tblCellMar>
            <w:left w:w="65" w:type="dxa"/>
            <w:right w:w="16" w:type="dxa"/>
          </w:tblCellMar>
        </w:tblPrEx>
        <w:trPr>
          <w:trHeight w:val="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A17316" w:rsidRDefault="001F10E6" w:rsidP="00BA4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D082F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431E8F" w:rsidP="00A173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 w:rsidR="000D082F" w:rsidRPr="00BA455F">
              <w:rPr>
                <w:sz w:val="20"/>
              </w:rPr>
              <w:t>8 ст. 46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 xml:space="preserve">Правил 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082F" w:rsidRPr="00BA455F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8F" w:rsidRPr="00431E8F" w:rsidRDefault="00431E8F" w:rsidP="00431E8F">
            <w:pPr>
              <w:jc w:val="center"/>
              <w:rPr>
                <w:sz w:val="20"/>
              </w:rPr>
            </w:pPr>
            <w:r w:rsidRPr="00431E8F">
              <w:rPr>
                <w:sz w:val="20"/>
              </w:rPr>
              <w:t>Зас</w:t>
            </w:r>
            <w:r>
              <w:rPr>
                <w:sz w:val="20"/>
              </w:rPr>
              <w:t xml:space="preserve">ыпка траншей и </w:t>
            </w:r>
            <w:r w:rsidR="00CD6BEF">
              <w:rPr>
                <w:sz w:val="20"/>
              </w:rPr>
              <w:t>котлованов производится</w:t>
            </w:r>
            <w:r w:rsidRPr="00431E8F">
              <w:rPr>
                <w:sz w:val="20"/>
              </w:rPr>
              <w:t xml:space="preserve"> в срок, указанный в разрешении (ордере) на производство земляных работ, с обязательным составлением акта при участии представителя органа, выдавшего разрешение.</w:t>
            </w:r>
          </w:p>
          <w:p w:rsidR="000D082F" w:rsidRPr="00BA455F" w:rsidRDefault="00431E8F" w:rsidP="00431E8F">
            <w:pPr>
              <w:jc w:val="center"/>
              <w:rPr>
                <w:sz w:val="20"/>
              </w:rPr>
            </w:pPr>
            <w:r w:rsidRPr="00431E8F">
              <w:rPr>
                <w:sz w:val="20"/>
              </w:rPr>
              <w:t>Дорожные покрытия, тротуары, газоны и друг</w:t>
            </w:r>
            <w:r>
              <w:rPr>
                <w:sz w:val="20"/>
              </w:rPr>
              <w:t xml:space="preserve">ие разрытые участки </w:t>
            </w:r>
            <w:r w:rsidRPr="00431E8F">
              <w:rPr>
                <w:sz w:val="20"/>
              </w:rPr>
              <w:t>восстановлены в сроки, указанные в разрешении (ордере)</w:t>
            </w:r>
            <w:r>
              <w:rPr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</w:tr>
      <w:tr w:rsidR="000D082F" w:rsidRPr="00BA455F" w:rsidTr="00EA1C78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A17316" w:rsidRDefault="001F10E6" w:rsidP="00BA4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D082F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FA7A96" w:rsidP="00A173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r w:rsidR="000D082F" w:rsidRPr="00BA455F">
              <w:rPr>
                <w:sz w:val="20"/>
              </w:rPr>
              <w:t>7 ст. 46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 xml:space="preserve">Правил 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082F" w:rsidRPr="00BA455F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FA7A96" w:rsidP="000D082F">
            <w:pPr>
              <w:jc w:val="center"/>
              <w:rPr>
                <w:sz w:val="20"/>
              </w:rPr>
            </w:pPr>
            <w:r w:rsidRPr="00FA7A96">
              <w:rPr>
                <w:sz w:val="20"/>
              </w:rPr>
              <w:t>Вскрытие дорожных покрытий, тротуаров, газонов, а также разрытие других мест общего пользования при строительстве или ремонте подземных сетей и надземных сооружений осуществляются в соответствии с требованиями, установленными администрацией городского округа Пущино, в границах и в сроки, указанные в разрешении.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</w:tr>
      <w:tr w:rsidR="000F3000" w:rsidRPr="00BA455F" w:rsidTr="00CD6BEF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A17316" w:rsidRDefault="001F10E6" w:rsidP="00BA455F">
            <w:pPr>
              <w:spacing w:line="259" w:lineRule="auto"/>
              <w:ind w:right="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3468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A455F" w:rsidRDefault="005536AB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46</w:t>
            </w:r>
          </w:p>
          <w:p w:rsidR="0094709B" w:rsidRPr="0094709B" w:rsidRDefault="0094709B" w:rsidP="0094709B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F3000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FA7A96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>Оборудование для приготовления бетонных и растворных смесей исправно, очищено от грязи, остатков бетонной смеси или раствора.Запорные устройства бетономешалок, а также объем заполнения автомиксеров бетонной смесью или раствором исключают возможность пролива бетонной смеси или раствора при перемещении автомиксеров по дорогам</w:t>
            </w:r>
            <w:r w:rsidR="000F3000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BA455F">
            <w:pPr>
              <w:spacing w:line="259" w:lineRule="auto"/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07BB3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5536A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 46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Работы по засыпке траншей и котлованов производятся в сроки, установленные </w:t>
            </w:r>
            <w:r w:rsidR="00D163B3" w:rsidRPr="00BA455F">
              <w:rPr>
                <w:color w:val="000000"/>
                <w:sz w:val="20"/>
                <w:szCs w:val="22"/>
              </w:rPr>
              <w:t>выданными</w:t>
            </w:r>
            <w:r w:rsidRPr="00BA455F">
              <w:rPr>
                <w:color w:val="000000"/>
                <w:sz w:val="20"/>
                <w:szCs w:val="22"/>
              </w:rPr>
              <w:t xml:space="preserve"> документами?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09B" w:rsidRPr="0094709B" w:rsidRDefault="00CD6BEF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п/п а п. 9 </w:t>
            </w:r>
            <w:r w:rsidR="005536AB" w:rsidRPr="00BA455F">
              <w:rPr>
                <w:color w:val="000000"/>
                <w:sz w:val="20"/>
                <w:szCs w:val="22"/>
              </w:rPr>
              <w:t xml:space="preserve"> ст. 46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 </w:t>
            </w:r>
            <w:r w:rsidR="0094709B"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 производстве работ не повреждены существующие сооружения, зеленые насаждения и элементы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EA1C78">
        <w:tblPrEx>
          <w:tblCellMar>
            <w:left w:w="43" w:type="dxa"/>
            <w:right w:w="0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C78" w:rsidRPr="00BA455F" w:rsidRDefault="00CD6BEF" w:rsidP="00EA1C78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а, б п. 9 </w:t>
            </w:r>
            <w:r w:rsidR="00942CAD" w:rsidRPr="00BA455F">
              <w:rPr>
                <w:color w:val="000000"/>
                <w:sz w:val="20"/>
                <w:szCs w:val="22"/>
              </w:rPr>
              <w:t>ст. 46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объекте </w:t>
            </w:r>
            <w:r w:rsidR="005536AB" w:rsidRPr="00BA455F">
              <w:rPr>
                <w:color w:val="000000"/>
                <w:sz w:val="20"/>
                <w:szCs w:val="22"/>
              </w:rPr>
              <w:t>отсутствует</w:t>
            </w:r>
            <w:r w:rsidRPr="00BA455F">
              <w:rPr>
                <w:color w:val="000000"/>
                <w:sz w:val="20"/>
                <w:szCs w:val="22"/>
              </w:rPr>
              <w:t xml:space="preserve"> приготовление раствора и бетона непосредственно на проезжей части улиц, не производится откачка воды из колодцев  непосредственно на тротуары и проезжую часть улиц?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05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CA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п. 9 </w:t>
            </w:r>
            <w:r w:rsidRPr="00BA455F">
              <w:rPr>
                <w:color w:val="000000"/>
                <w:sz w:val="20"/>
                <w:szCs w:val="22"/>
              </w:rPr>
              <w:t>ст.</w:t>
            </w:r>
            <w:r w:rsidR="00942CAD" w:rsidRPr="00BA455F">
              <w:rPr>
                <w:color w:val="000000"/>
                <w:sz w:val="20"/>
                <w:szCs w:val="22"/>
              </w:rPr>
              <w:t xml:space="preserve"> 46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объекте отсутствует на проезжей части и тротуарах, газонах земля и строительные материалы после окончания работ?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43" w:type="dxa"/>
            <w:right w:w="0" w:type="dxa"/>
          </w:tblCellMar>
        </w:tblPrEx>
        <w:trPr>
          <w:trHeight w:val="266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2346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23468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4709B" w:rsidRPr="0094709B" w:rsidRDefault="00CD6BEF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п. 9 </w:t>
            </w:r>
            <w:r w:rsidR="00723468" w:rsidRPr="00BA455F">
              <w:rPr>
                <w:color w:val="000000"/>
                <w:sz w:val="20"/>
                <w:szCs w:val="22"/>
              </w:rPr>
              <w:t xml:space="preserve"> ст. 46 </w:t>
            </w:r>
            <w:r w:rsidR="0094709B"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23468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Складирование производится в установленных местах, отведенных для этих целей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942CAD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11 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FA7A96" w:rsidP="00FA7A96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 xml:space="preserve">В процессе производства земляных, ремонтных, аварийно-восстановительных и иных видов работ место производства работ </w:t>
            </w:r>
            <w:r>
              <w:rPr>
                <w:color w:val="000000"/>
                <w:sz w:val="20"/>
                <w:szCs w:val="22"/>
              </w:rPr>
              <w:t>имеет</w:t>
            </w:r>
            <w:r w:rsidRPr="00FA7A96">
              <w:rPr>
                <w:color w:val="000000"/>
                <w:sz w:val="20"/>
                <w:szCs w:val="22"/>
              </w:rPr>
              <w:t xml:space="preserve"> ограждение, в том числе соответствующее архитектурно-художественным требованиям, аварийное освещение, необходимые указатели, бункеры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EA1C78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CA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е п. 9 </w:t>
            </w:r>
            <w:r w:rsidR="00942CAD" w:rsidRPr="00BA455F">
              <w:rPr>
                <w:color w:val="000000"/>
                <w:sz w:val="20"/>
                <w:szCs w:val="22"/>
              </w:rPr>
              <w:t>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следы от выезда автотранспо</w:t>
            </w:r>
            <w:r w:rsidR="000F3000" w:rsidRPr="00BA455F">
              <w:rPr>
                <w:color w:val="000000"/>
                <w:sz w:val="20"/>
                <w:szCs w:val="22"/>
              </w:rPr>
              <w:t xml:space="preserve">рта со строительных площадок, </w:t>
            </w:r>
            <w:r w:rsidRPr="00BA455F">
              <w:rPr>
                <w:color w:val="000000"/>
                <w:sz w:val="20"/>
                <w:szCs w:val="22"/>
              </w:rPr>
              <w:t xml:space="preserve">мест производства аварийных, ремонтных и иных </w:t>
            </w:r>
          </w:p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видов работ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D2153" w:rsidRPr="00BA455F" w:rsidTr="00FA7A9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Проверено отсутствие нарушения сроков подлежащих сносу строений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2153" w:rsidRPr="00BA455F" w:rsidTr="00CD6BEF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Отсутствует складирование скола асфальта на газонах и участках с зелеными насаждениями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76F45" w:rsidRPr="00BA455F" w:rsidTr="00EA1C78">
        <w:tblPrEx>
          <w:tblCellMar>
            <w:left w:w="29" w:type="dxa"/>
            <w:right w:w="0" w:type="dxa"/>
          </w:tblCellMar>
        </w:tblPrEx>
        <w:trPr>
          <w:trHeight w:val="148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after="1" w:line="23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Ограждения строительных площадок имеет внешний вид, соответствующий установленным требованиям, в том числе архитектурно-художественным требованиям,  </w:t>
            </w:r>
            <w:r w:rsidR="00FA7A96">
              <w:rPr>
                <w:color w:val="000000"/>
                <w:sz w:val="20"/>
                <w:szCs w:val="22"/>
              </w:rPr>
              <w:t>о</w:t>
            </w:r>
            <w:r w:rsidR="00612CB1" w:rsidRPr="00BA455F">
              <w:rPr>
                <w:color w:val="000000"/>
                <w:sz w:val="20"/>
                <w:szCs w:val="22"/>
              </w:rPr>
              <w:t>чищены</w:t>
            </w:r>
            <w:r w:rsidRPr="00BA455F">
              <w:rPr>
                <w:color w:val="000000"/>
                <w:sz w:val="20"/>
                <w:szCs w:val="22"/>
              </w:rPr>
              <w:t xml:space="preserve"> от грязи, промыты, не имеет проемов, не предусмотренных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проектом, поврежденных участков, отклонений от вертикали, посторонних наклеек, объявлений и надписей?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29" w:type="dxa"/>
            <w:right w:w="0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 По периметру ограждения строительной площадки установлено освещение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29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Отсутствует уничтожение древесно- кустарниковой растительности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94709B">
        <w:tblPrEx>
          <w:tblCellMar>
            <w:left w:w="29" w:type="dxa"/>
            <w:right w:w="0" w:type="dxa"/>
          </w:tblCellMar>
        </w:tblPrEx>
        <w:trPr>
          <w:trHeight w:val="322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P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A455F" w:rsidRPr="00BA455F" w:rsidRDefault="0094709B" w:rsidP="0094709B">
            <w:pPr>
              <w:spacing w:line="259" w:lineRule="auto"/>
              <w:ind w:right="33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Деревья, не подлежащие вырубке, огорожены щитами.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D2153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 48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0D215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Оборудование, установленное на площадке, соответствует государственным стандартам, требованиям безопасности, имеет </w:t>
            </w:r>
          </w:p>
          <w:p w:rsidR="000D2153" w:rsidRPr="00BA455F" w:rsidRDefault="000D2153" w:rsidP="000D2153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соответствующие подтверждающие документы (акты (копии) добровольной сертификации (декларирования) и/или </w:t>
            </w:r>
          </w:p>
          <w:p w:rsidR="000D2153" w:rsidRPr="00BA455F" w:rsidRDefault="000D2153" w:rsidP="000D2153">
            <w:pPr>
              <w:spacing w:line="259" w:lineRule="auto"/>
              <w:ind w:right="3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лабораторных испытаний и др.), а также маркировку и эксплуатационную документацию?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2153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0D2153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на площадке соответствует государственным стандартам, требованиям безопасности, имеет соответствующие подтверждающие документы (акты (копии) добровольной </w:t>
            </w:r>
          </w:p>
          <w:p w:rsidR="000D2153" w:rsidRPr="00BA455F" w:rsidRDefault="000D2153" w:rsidP="000D2153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сертификации (декларирования) и/или лабораторных испытаний и др.), а также маркировку и эксплуатационную документацию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15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площадке и прилегающей к площадке территории отсутствуют загрязнения, посторонние предметы, о которые </w:t>
            </w:r>
          </w:p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можно споткнуться и/или получить травму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Дорожки, ограждения и калитки, скамейки, урны  окрашены и находятся в исправном состоянии?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Урны очищены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14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Средства наружного освещения исправны, осветительная арматура и/или опора освещения не имеют механических повреждений и ржавчины, плафоны чистые и не имеют трещин </w:t>
            </w:r>
          </w:p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и сколов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Территория площадки и прилегающая территория ежедневно очищаются от загрязнений и посторонних предметов. Своевременно производятся обрезка деревьев, кустарника и скос травы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00754B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54B" w:rsidRPr="00BA455F" w:rsidRDefault="0000754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00754B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Установлен и подключен программно-технический комплекс видеонаблюдения?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BA455F" w:rsidTr="00D32E97">
        <w:tblPrEx>
          <w:tblCellMar>
            <w:left w:w="26" w:type="dxa"/>
            <w:right w:w="0" w:type="dxa"/>
          </w:tblCellMar>
        </w:tblPrEx>
        <w:trPr>
          <w:trHeight w:val="148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F98" w:rsidRPr="00BA455F" w:rsidRDefault="00171F9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ДИП дошкольного возраста до окон жилых домов и общественных зданий составляет не менее 10 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94709B">
        <w:tblPrEx>
          <w:tblCellMar>
            <w:left w:w="26" w:type="dxa"/>
            <w:right w:w="0" w:type="dxa"/>
          </w:tblCellMar>
        </w:tblPrEx>
        <w:trPr>
          <w:trHeight w:val="30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2346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23468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A17316">
            <w:pPr>
              <w:spacing w:line="259" w:lineRule="auto"/>
              <w:ind w:right="28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23468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ДИП младшего и среднего школьного возраста до окон жилых домов и общественных зданий составляет не менее 20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171F9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комплексных ДИП до окон жилых домов и общественных зданий  составляет не менее 40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171F98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171F98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границ спортивно-игровых комплексов до окон жилых домов и общественных зданий составляет не менее 100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F98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171F98" w:rsidRPr="00BA455F">
              <w:rPr>
                <w:color w:val="000000"/>
                <w:sz w:val="20"/>
                <w:szCs w:val="22"/>
              </w:rPr>
              <w:t>20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171F98"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ДИП до контейнерных площадок составляет не менее 15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CD6BEF">
        <w:tblPrEx>
          <w:tblCellMar>
            <w:left w:w="26" w:type="dxa"/>
            <w:right w:w="0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F98" w:rsidRPr="00BA455F" w:rsidRDefault="00171F9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п.20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ДИП до разворотных площадок на конечных остановках маршрутов пассажирского транспорта составляет не </w:t>
            </w:r>
          </w:p>
          <w:p w:rsidR="00707BB3" w:rsidRPr="00BA455F" w:rsidRDefault="00707BB3" w:rsidP="00707BB3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менее 50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171F98" w:rsidRPr="00A17316">
              <w:rPr>
                <w:color w:val="000000"/>
                <w:sz w:val="20"/>
                <w:szCs w:val="20"/>
              </w:rPr>
              <w:t>.</w:t>
            </w:r>
            <w:r w:rsidR="00171F9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171F98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A17316">
            <w:pPr>
              <w:spacing w:line="259" w:lineRule="auto"/>
              <w:ind w:right="28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19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1F98" w:rsidRPr="004561FD" w:rsidRDefault="0094709B" w:rsidP="0094709B">
            <w:pPr>
              <w:spacing w:line="259" w:lineRule="auto"/>
              <w:ind w:right="28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Площадки отгорожены от транзитного пешеходного движения, проездов, разворотных площадок, гостевых стоянок, контейнерных площадок, мест, предназначенных для </w:t>
            </w:r>
          </w:p>
          <w:p w:rsidR="00171F98" w:rsidRPr="00BA455F" w:rsidRDefault="00171F98" w:rsidP="00707BB3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размещения транспортных средств?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445125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9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на территории площадки выступающие корни или нависающие низких веток, остатки старого, срезанного </w:t>
            </w:r>
          </w:p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оборудования (стойки, фундаменты), находящиеся над </w:t>
            </w:r>
          </w:p>
          <w:p w:rsidR="00707BB3" w:rsidRPr="00BA455F" w:rsidRDefault="00707BB3" w:rsidP="00707BB3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поверхностью земли, не заглубленные в землю металлических </w:t>
            </w:r>
          </w:p>
          <w:p w:rsidR="00707BB3" w:rsidRPr="00BA455F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перемычек (как правило, у турников и качелей)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FA7A96">
        <w:tblPrEx>
          <w:tblCellMar>
            <w:left w:w="60" w:type="dxa"/>
            <w:right w:w="13" w:type="dxa"/>
          </w:tblCellMar>
        </w:tblPrEx>
        <w:trPr>
          <w:trHeight w:val="48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п. 10 </w:t>
            </w:r>
            <w:r w:rsidR="00445125"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 наличии на детской площадке элементы обязательного перечня элементо</w:t>
            </w:r>
            <w:r w:rsidR="00FA7A96">
              <w:rPr>
                <w:color w:val="000000"/>
                <w:sz w:val="20"/>
                <w:szCs w:val="22"/>
              </w:rPr>
              <w:t xml:space="preserve">в благоустройства: </w:t>
            </w:r>
            <w:r w:rsidR="00FA7A96" w:rsidRPr="00FA7A96">
              <w:rPr>
                <w:color w:val="000000"/>
                <w:sz w:val="20"/>
                <w:szCs w:val="22"/>
              </w:rPr>
              <w:t>включает информационные стенды (таблички), резиновые виды покрытия, элементы сопряжения поверхности площадки с газоном, озеленение, игровое оборудование, скамьи и урны, осветительное оборудование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445125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A96" w:rsidRPr="00FA7A96" w:rsidRDefault="00FA7A96" w:rsidP="00FA7A96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</w:t>
            </w:r>
            <w:r w:rsidRPr="00FA7A96">
              <w:rPr>
                <w:color w:val="000000"/>
                <w:sz w:val="20"/>
                <w:szCs w:val="22"/>
              </w:rPr>
              <w:t>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оборудования.</w:t>
            </w:r>
          </w:p>
          <w:p w:rsidR="00707BB3" w:rsidRPr="00BA455F" w:rsidRDefault="00FA7A96" w:rsidP="00FA7A96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>На вновь вводимых в эксплуатацию или прошедших реконструкцию объектах применяется мягкое резиновое или мягкое синтетическое покрытие. Места установки скамеек оборудуются твердыми видами покрытия или фундаментом. При травяном покрытии площадок предусматриваются пешеходные дорожки с твердым, мягким или комбинированными видами покрытия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445125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44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Сопряжение поверхностей осуществлено при помощи садовых бортовых камней со скошенными или закругленными краями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FA7A96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>Детские площадки озеленяются посадками деревьев и кустарника с учетом их инсоляции в течение 5 часов светового дня. Деревья с восточной и северной стороны площадки должны высаживаться не ближе 3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31" w:type="dxa"/>
            <w:right w:w="0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16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FA7A96" w:rsidP="00FA7A96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На детской площадке</w:t>
            </w:r>
            <w:r w:rsidRPr="00FA7A96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имеются</w:t>
            </w:r>
            <w:r w:rsidRPr="00FA7A96">
              <w:rPr>
                <w:color w:val="000000"/>
                <w:sz w:val="20"/>
                <w:szCs w:val="22"/>
              </w:rPr>
              <w:t xml:space="preserve"> информационные стенды (таблички), содержащие правила и возрастные требования при пользовании оборудованием, номера телефонов службы спасения, скорой помощи, службы эксплуатации для сообщения о неисправности и поломке оборудования, информацию о запрете выгула домашних животных на площадке, о лице, эксплуатирующем оборудование площадки.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90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15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Осветительное оборудование размещено на высоте не менее 2,5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15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Осветительное оборудование должно функционировать в режиме освещения территории, на которой расположена площадка.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05773" w:rsidRPr="00BA455F" w:rsidTr="0094709B">
        <w:tblPrEx>
          <w:tblCellMar>
            <w:left w:w="31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505773" w:rsidRPr="00A17316">
              <w:rPr>
                <w:color w:val="000000"/>
                <w:sz w:val="20"/>
                <w:szCs w:val="20"/>
              </w:rPr>
              <w:t>.</w:t>
            </w:r>
            <w:r w:rsidR="0050577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50577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A17316">
            <w:pPr>
              <w:spacing w:line="259" w:lineRule="auto"/>
              <w:ind w:right="33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17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50577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Входы, выходы, эвакуационные пути, проходы, предназначенные для работников службы спасения, скорой помощи, службы </w:t>
            </w:r>
            <w:r w:rsidR="002103B6" w:rsidRPr="00BA455F">
              <w:rPr>
                <w:color w:val="000000"/>
                <w:sz w:val="20"/>
                <w:szCs w:val="22"/>
              </w:rPr>
              <w:t>эксплуатации доступны</w:t>
            </w:r>
            <w:r w:rsidRPr="00BA455F">
              <w:rPr>
                <w:color w:val="000000"/>
                <w:sz w:val="20"/>
                <w:szCs w:val="22"/>
              </w:rPr>
              <w:t xml:space="preserve">, открыты и свободны </w:t>
            </w:r>
          </w:p>
          <w:p w:rsidR="00505773" w:rsidRPr="00BA455F" w:rsidRDefault="00505773" w:rsidP="00707BB3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 препятствий?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Размер частиц песка составляет 0,2-2 миллиметра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Размеры зон приземления, зон безопасности и покрытие площадки должны соответствовать указанным параметрам </w:t>
            </w:r>
          </w:p>
          <w:p w:rsidR="00707BB3" w:rsidRPr="00BA455F" w:rsidRDefault="00707BB3" w:rsidP="00707BB3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производителя оборудования в прилагаемой к оборудованию </w:t>
            </w:r>
          </w:p>
          <w:p w:rsidR="00707BB3" w:rsidRPr="00BA455F" w:rsidRDefault="00707BB3" w:rsidP="00FA7A96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документации, а при их отсутствии - должны соответствовать государственным стандартам и требованиям, установленным </w:t>
            </w:r>
            <w:r w:rsidR="00FA7A96" w:rsidRPr="00FA7A96">
              <w:rPr>
                <w:color w:val="000000"/>
                <w:sz w:val="20"/>
                <w:szCs w:val="22"/>
              </w:rPr>
              <w:t>администрацией городского округа Пущино</w:t>
            </w:r>
            <w:r w:rsidRPr="00BA455F">
              <w:rPr>
                <w:color w:val="000000"/>
                <w:sz w:val="20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434A2B" w:rsidRPr="00BA455F">
              <w:rPr>
                <w:color w:val="000000"/>
                <w:sz w:val="20"/>
                <w:szCs w:val="22"/>
              </w:rPr>
              <w:t>23 ст.16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Ветви или листва деревьев находятся не ниже 2,5 м над покрытием и оборудованием площадки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434A2B" w:rsidRPr="00BA455F">
              <w:rPr>
                <w:color w:val="000000"/>
                <w:sz w:val="20"/>
                <w:szCs w:val="22"/>
              </w:rPr>
              <w:t>23 ст.16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Трава окошена, высота менее 20 см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289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217EF0" w:rsidRPr="00A17316">
              <w:rPr>
                <w:color w:val="000000"/>
                <w:sz w:val="20"/>
                <w:szCs w:val="20"/>
              </w:rPr>
              <w:t>.</w:t>
            </w:r>
            <w:r w:rsidR="00217EF0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217EF0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22</w:t>
            </w:r>
            <w:r w:rsidR="00CD6BEF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217EF0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 ограждении площадок зелеными насаждениями, а также при их озеленении не допускается применение растений с </w:t>
            </w:r>
          </w:p>
          <w:p w:rsidR="00217EF0" w:rsidRPr="00BA455F" w:rsidRDefault="00217EF0" w:rsidP="00707BB3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колючками и ядовитыми плодами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Кустарник, используемый для ограждения площадок, должен исключать возможность получения травмы в случае падения на него во время игры.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36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24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Конструкции оборудования площадок не приводит к скоплению воды на </w:t>
            </w:r>
            <w:r w:rsidR="002103B6" w:rsidRPr="00BA455F">
              <w:rPr>
                <w:color w:val="000000"/>
                <w:sz w:val="20"/>
                <w:szCs w:val="22"/>
              </w:rPr>
              <w:t>поверхности, обеспечивает</w:t>
            </w:r>
            <w:r w:rsidRPr="00BA455F">
              <w:rPr>
                <w:color w:val="000000"/>
                <w:sz w:val="20"/>
                <w:szCs w:val="22"/>
              </w:rPr>
              <w:t xml:space="preserve"> свободный сток воды и просыхание, доступ взрослых для оказания помощи детям внутри оборудования свободный?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25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Конструкция оборудования обеспечивает прочность, устойчивость и </w:t>
            </w:r>
            <w:r w:rsidR="0094709B" w:rsidRPr="00BA455F">
              <w:rPr>
                <w:color w:val="000000"/>
                <w:sz w:val="20"/>
                <w:szCs w:val="22"/>
              </w:rPr>
              <w:t>жесткость, качество</w:t>
            </w:r>
            <w:r w:rsidRPr="00BA455F">
              <w:rPr>
                <w:color w:val="000000"/>
                <w:sz w:val="20"/>
                <w:szCs w:val="22"/>
              </w:rPr>
              <w:t xml:space="preserve"> узловых соединений и устойчивость конструкций надежные (при покачивании конструкции)?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26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оборудования из металла </w:t>
            </w:r>
            <w:r w:rsidR="00217EF0" w:rsidRPr="00BA455F">
              <w:rPr>
                <w:color w:val="000000"/>
                <w:sz w:val="20"/>
                <w:szCs w:val="22"/>
              </w:rPr>
              <w:t>защищены от</w:t>
            </w:r>
            <w:r w:rsidRPr="00BA455F">
              <w:rPr>
                <w:color w:val="000000"/>
                <w:sz w:val="20"/>
                <w:szCs w:val="22"/>
              </w:rPr>
              <w:t xml:space="preserve"> коррозии или изготовлены из </w:t>
            </w:r>
            <w:r w:rsidR="00217EF0" w:rsidRPr="00BA455F">
              <w:rPr>
                <w:color w:val="000000"/>
                <w:sz w:val="20"/>
                <w:szCs w:val="22"/>
              </w:rPr>
              <w:t>коррозионностойких</w:t>
            </w:r>
            <w:r w:rsidRPr="00BA455F">
              <w:rPr>
                <w:color w:val="000000"/>
                <w:sz w:val="20"/>
                <w:szCs w:val="22"/>
              </w:rPr>
              <w:t xml:space="preserve"> материалов,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металлические материалы, образующие окислы, шелушащиеся или отслаивающиеся, защищены нетоксичным покрытием?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285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  <w:r w:rsidR="00217EF0" w:rsidRPr="00A17316">
              <w:rPr>
                <w:color w:val="000000"/>
                <w:sz w:val="20"/>
                <w:szCs w:val="20"/>
              </w:rPr>
              <w:t>.</w:t>
            </w:r>
            <w:r w:rsidR="00217EF0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217EF0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A17316">
            <w:pPr>
              <w:spacing w:line="259" w:lineRule="auto"/>
              <w:ind w:right="38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26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217EF0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Коррозия металлических конструкций элементов оборудования отсутствует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31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217EF0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Выступающие концы болтовых соединений защищены способом, исключающим травмирование.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34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26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4561FD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Сварные швы гладкие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28 ст.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оборудования из древесины не имеют на поверхности дефектов обработки (заусенцев, отщепов, сколов и т.п.), отсутствует гниение основания деревянных опор и стоек?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29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Выступающие элементы оборудования с острыми концами, кромками, шероховатые поверхности </w:t>
            </w:r>
            <w:r w:rsidR="002103B6" w:rsidRPr="00BA455F">
              <w:rPr>
                <w:color w:val="000000"/>
                <w:sz w:val="20"/>
                <w:szCs w:val="22"/>
              </w:rPr>
              <w:t>отсутствуют, углы</w:t>
            </w:r>
            <w:r w:rsidRPr="00BA455F">
              <w:rPr>
                <w:color w:val="000000"/>
                <w:sz w:val="20"/>
                <w:szCs w:val="22"/>
              </w:rPr>
              <w:t xml:space="preserve"> и края доступной для детей части оборудования закруглены?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30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Крепление элементов исключает возможность их демонтажа без применения инструментов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</w:t>
            </w:r>
            <w:r w:rsidR="00CD6BEF">
              <w:rPr>
                <w:color w:val="000000"/>
                <w:sz w:val="20"/>
                <w:szCs w:val="22"/>
              </w:rPr>
              <w:t xml:space="preserve"> </w:t>
            </w:r>
            <w:r w:rsidR="003508D5" w:rsidRPr="00BA455F">
              <w:rPr>
                <w:color w:val="000000"/>
                <w:sz w:val="20"/>
                <w:szCs w:val="22"/>
              </w:rPr>
              <w:t>31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Все детали оборудования в </w:t>
            </w:r>
            <w:r w:rsidR="002103B6" w:rsidRPr="00BA455F">
              <w:rPr>
                <w:color w:val="000000"/>
                <w:sz w:val="20"/>
                <w:szCs w:val="22"/>
              </w:rPr>
              <w:t>наличии, механические</w:t>
            </w:r>
            <w:r w:rsidRPr="00BA455F">
              <w:rPr>
                <w:color w:val="000000"/>
                <w:sz w:val="20"/>
                <w:szCs w:val="22"/>
              </w:rPr>
              <w:t xml:space="preserve"> повреждения (дефектов/неисправностей) элементов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оборудования отсутствуют, подвижные части оборудования не изношены или изношены незначительно?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31</w:t>
            </w:r>
            <w:r w:rsidRPr="00BA455F">
              <w:rPr>
                <w:color w:val="000000"/>
                <w:sz w:val="20"/>
                <w:szCs w:val="22"/>
              </w:rPr>
              <w:t xml:space="preserve"> ст</w:t>
            </w:r>
            <w:r w:rsidR="003508D5" w:rsidRPr="00BA455F">
              <w:rPr>
                <w:color w:val="000000"/>
                <w:sz w:val="20"/>
                <w:szCs w:val="22"/>
              </w:rPr>
              <w:t>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Крепления подвесных элементов оборудования надежно зафиксированы.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630B4F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31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оборудования (комплектующие), подлежащие периодическому обслуживанию или замене, защищены от несанкционированного доступа.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32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выступающие части </w:t>
            </w:r>
            <w:r w:rsidR="002103B6" w:rsidRPr="00BA455F">
              <w:rPr>
                <w:color w:val="000000"/>
                <w:sz w:val="20"/>
                <w:szCs w:val="22"/>
              </w:rPr>
              <w:t>фундаментов, арматуры</w:t>
            </w:r>
            <w:r w:rsidRPr="00BA455F">
              <w:rPr>
                <w:color w:val="000000"/>
                <w:sz w:val="20"/>
                <w:szCs w:val="22"/>
              </w:rPr>
              <w:t xml:space="preserve"> и элементов крепления?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285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="00DB29CD" w:rsidRPr="00A17316">
              <w:rPr>
                <w:color w:val="000000"/>
                <w:sz w:val="20"/>
                <w:szCs w:val="20"/>
              </w:rPr>
              <w:t>.</w:t>
            </w:r>
            <w:r w:rsidR="00DB29CD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DB29CD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а п. 32 </w:t>
            </w:r>
            <w:r w:rsidR="00D32E97"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DB29CD" w:rsidRPr="00BA455F">
              <w:rPr>
                <w:color w:val="000000"/>
                <w:sz w:val="20"/>
                <w:szCs w:val="22"/>
              </w:rPr>
              <w:t xml:space="preserve">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B29CD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фундамента  располагаются на глубине не менее 400 мм от поверхности покрытия игровой площадки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</w:t>
            </w:r>
            <w:r w:rsidR="00707BB3" w:rsidRPr="00BA455F">
              <w:rPr>
                <w:color w:val="000000"/>
                <w:sz w:val="20"/>
                <w:szCs w:val="22"/>
              </w:rPr>
              <w:t>п.</w:t>
            </w:r>
            <w:r w:rsidR="00DB29CD" w:rsidRPr="00BA455F">
              <w:rPr>
                <w:color w:val="000000"/>
                <w:sz w:val="20"/>
                <w:szCs w:val="22"/>
              </w:rPr>
              <w:t>32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="00DB29CD"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Глубина от поверхности покрытия игровой площадки до верха фундамента конической формы составляет не менее 200 мм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32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Острые кромки фундамента закруглены, радиус закругления более 20 мм?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32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="00707BB3" w:rsidRPr="00BA455F">
              <w:rPr>
                <w:color w:val="000000"/>
                <w:sz w:val="20"/>
                <w:szCs w:val="22"/>
              </w:rPr>
              <w:t>ст.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Концы элементов, выступающих из фундамента (например, анкерных болтов),  располагаются на глубине не менее 400 мм от уровня поверхности покрытия игровой площадки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Закрытое оборудование имеет не менее двух открытых доступов, не зависящих друг от друга, открытые доступы на </w:t>
            </w:r>
          </w:p>
          <w:p w:rsidR="00707BB3" w:rsidRPr="00BA455F" w:rsidRDefault="00707BB3" w:rsidP="00707BB3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закрытых оборудованиях </w:t>
            </w:r>
            <w:r w:rsidR="002103B6" w:rsidRPr="00BA455F">
              <w:rPr>
                <w:color w:val="000000"/>
                <w:sz w:val="20"/>
                <w:szCs w:val="22"/>
              </w:rPr>
              <w:t>расположены</w:t>
            </w:r>
            <w:r w:rsidRPr="00BA455F">
              <w:rPr>
                <w:color w:val="000000"/>
                <w:sz w:val="20"/>
                <w:szCs w:val="22"/>
              </w:rPr>
              <w:t xml:space="preserve"> на разных концах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297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DB29CD" w:rsidRPr="00A17316">
              <w:rPr>
                <w:color w:val="000000"/>
                <w:sz w:val="20"/>
                <w:szCs w:val="20"/>
              </w:rPr>
              <w:t>.</w:t>
            </w:r>
            <w:r w:rsidR="00DB29CD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DB29CD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33 ст.16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B29CD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Конструкция доступов исключает возможность их блокирования и при необходимости, обеспечивает оказание помощи взрослыми детям без каких-либо дополнительных </w:t>
            </w:r>
          </w:p>
          <w:p w:rsidR="00DB29CD" w:rsidRPr="00BA455F" w:rsidRDefault="00DB29CD" w:rsidP="00707BB3">
            <w:pPr>
              <w:spacing w:line="259" w:lineRule="auto"/>
              <w:ind w:right="3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средств?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Размеры открытых доступов не менее 500х500 мм.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29" w:type="dxa"/>
            <w:right w:w="0" w:type="dxa"/>
          </w:tblCellMar>
        </w:tblPrEx>
        <w:trPr>
          <w:trHeight w:val="48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Размеры элемента (диаметр сечения) оборудования, позволяющего ребенку ухватиться, не менее 16 мм и не более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45 мм в любом направлении, ширина  элемента оборудования, позволяющего ребенку ухватиться, не более 60 миллиметров?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 xml:space="preserve">35 </w:t>
            </w:r>
            <w:r w:rsidRPr="00BA455F">
              <w:rPr>
                <w:color w:val="000000"/>
                <w:sz w:val="20"/>
                <w:szCs w:val="22"/>
              </w:rPr>
              <w:t>ст.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Подвижные элементы оборудования не образовывают сдавливающих или режущих поверхностей  и не создают </w:t>
            </w:r>
          </w:p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возможность застреваний тела, частей тела или одежды ребенка, неподвижные элементы оборудования не образовывают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сдавливающих или режущих поверхностей и не создают возможность застреваний тела, частей тела или одежды ребенка?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площадке установлено ударопоглощающее покрытие, перила на оборудовании детской площадки в наличии?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29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  <w:r w:rsidR="00DB29CD" w:rsidRPr="00A17316">
              <w:rPr>
                <w:color w:val="000000"/>
                <w:sz w:val="20"/>
                <w:szCs w:val="20"/>
              </w:rPr>
              <w:t>.</w:t>
            </w:r>
            <w:r w:rsidR="00DB29CD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DB29CD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A17316">
            <w:pPr>
              <w:spacing w:line="259" w:lineRule="auto"/>
              <w:ind w:right="3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37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B29CD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Песок в </w:t>
            </w:r>
            <w:r w:rsidR="00D32E97" w:rsidRPr="00BA455F">
              <w:rPr>
                <w:color w:val="000000"/>
                <w:sz w:val="20"/>
                <w:szCs w:val="22"/>
              </w:rPr>
              <w:t>песочнице соответствует</w:t>
            </w:r>
            <w:r w:rsidRPr="00BA455F">
              <w:rPr>
                <w:color w:val="000000"/>
                <w:sz w:val="20"/>
                <w:szCs w:val="22"/>
              </w:rPr>
              <w:t xml:space="preserve"> санитарно- эпидемиологическим требованиям.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542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</w:t>
            </w:r>
            <w:r w:rsidR="00630B4F">
              <w:rPr>
                <w:color w:val="000000"/>
                <w:sz w:val="20"/>
                <w:szCs w:val="22"/>
              </w:rPr>
              <w:t>1 ст.17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Размещение площадок для отдыха соответствует требованиям Правил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1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</w:t>
            </w:r>
            <w:r w:rsidR="00630B4F">
              <w:rPr>
                <w:color w:val="000000"/>
                <w:sz w:val="20"/>
                <w:szCs w:val="22"/>
              </w:rPr>
              <w:t>отдыха обустроена приспособлением</w:t>
            </w:r>
            <w:r w:rsidRPr="00BA455F">
              <w:rPr>
                <w:color w:val="000000"/>
                <w:sz w:val="20"/>
                <w:szCs w:val="22"/>
              </w:rPr>
              <w:t xml:space="preserve"> для беспрепятственного доступа к ним и использования их инвалидами и другими маломобильными группами населения.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 наличии на площадке отдыха элементы обязательного пер</w:t>
            </w:r>
            <w:r w:rsidR="00630B4F">
              <w:rPr>
                <w:color w:val="000000"/>
                <w:sz w:val="20"/>
                <w:szCs w:val="22"/>
              </w:rPr>
              <w:t xml:space="preserve">ечня элементов благоустройства: </w:t>
            </w:r>
            <w:r w:rsidR="00630B4F" w:rsidRPr="00630B4F">
              <w:rPr>
                <w:color w:val="000000"/>
                <w:sz w:val="20"/>
                <w:szCs w:val="22"/>
              </w:rPr>
              <w:t>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площадки отдыха составляет плиточное мощение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зоне детских игр отсутствуют твёрдые виды покрытия.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94709B">
        <w:tblPrEx>
          <w:tblCellMar>
            <w:left w:w="34" w:type="dxa"/>
            <w:right w:w="0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93" w:rsidRPr="00BA455F" w:rsidRDefault="00707BB3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Площадка-лужайка окружена группами деревьев и кустарников, покрытие на площадке-лужайке является устойчивым к вытаптыванию, отсутствуют растения с ядовитыми плодами?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18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Спортивная пл</w:t>
            </w:r>
            <w:r w:rsidR="00630B4F">
              <w:rPr>
                <w:color w:val="000000"/>
                <w:sz w:val="20"/>
                <w:szCs w:val="22"/>
              </w:rPr>
              <w:t>ощадка обустроена приспособлением</w:t>
            </w:r>
            <w:r w:rsidRPr="00BA455F">
              <w:rPr>
                <w:color w:val="000000"/>
                <w:sz w:val="20"/>
                <w:szCs w:val="22"/>
              </w:rPr>
              <w:t xml:space="preserve"> для беспрепятственного доступа к ним и использования их инвалидами и другими маломобильными группами населения</w:t>
            </w:r>
            <w:r w:rsidR="00630B4F">
              <w:rPr>
                <w:color w:val="000000"/>
                <w:sz w:val="20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D32E97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п.2 ст.</w:t>
            </w:r>
            <w:r w:rsidR="008A5010" w:rsidRPr="00BA455F">
              <w:rPr>
                <w:color w:val="000000"/>
                <w:sz w:val="20"/>
                <w:szCs w:val="22"/>
              </w:rPr>
              <w:t xml:space="preserve"> 18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630B4F" w:rsidP="008A0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30B4F">
              <w:rPr>
                <w:rFonts w:eastAsiaTheme="minorHAnsi"/>
                <w:sz w:val="20"/>
                <w:szCs w:val="20"/>
                <w:lang w:eastAsia="en-US"/>
              </w:rPr>
              <w:t>Минимальное расстояние от границ спортплощадок до окон жилых домов - от 20 до 40 м в зависимости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шумовых характеристик площадки?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D32E97">
        <w:tblPrEx>
          <w:tblCellMar>
            <w:left w:w="34" w:type="dxa"/>
            <w:right w:w="0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D32E97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п.2 ст.</w:t>
            </w:r>
            <w:r w:rsidR="008A5010" w:rsidRPr="00BA455F">
              <w:rPr>
                <w:color w:val="000000"/>
                <w:sz w:val="20"/>
                <w:szCs w:val="22"/>
              </w:rPr>
              <w:t xml:space="preserve">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0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Площадь комплексной физкультурно-спортивные площадки для детей дошкольного возраста (на 75 детей)</w:t>
            </w:r>
            <w:r w:rsidR="00630B4F">
              <w:rPr>
                <w:rFonts w:eastAsiaTheme="minorHAnsi"/>
                <w:sz w:val="20"/>
                <w:szCs w:val="20"/>
                <w:lang w:eastAsia="en-US"/>
              </w:rPr>
              <w:t xml:space="preserve">  имеет</w:t>
            </w: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 не менее 150 кв.м</w:t>
            </w:r>
            <w:r w:rsidR="00630B4F">
              <w:rPr>
                <w:rFonts w:eastAsiaTheme="minorHAnsi"/>
                <w:sz w:val="20"/>
                <w:szCs w:val="20"/>
                <w:lang w:eastAsia="en-US"/>
              </w:rPr>
              <w:t>.?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0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Площадь комплексных физкультурно-спортивных площадок для детей школьного возраста (100 детей)  не менее 250 кв.м.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п.3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630B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В наличии</w:t>
            </w:r>
            <w:r w:rsidR="00630B4F">
              <w:rPr>
                <w:rFonts w:eastAsiaTheme="minorHAnsi"/>
                <w:sz w:val="20"/>
                <w:szCs w:val="20"/>
                <w:lang w:eastAsia="en-US"/>
              </w:rPr>
              <w:t xml:space="preserve"> на спортивной площадке элементов</w:t>
            </w: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 обязательного пе</w:t>
            </w:r>
            <w:r w:rsidR="00630B4F">
              <w:rPr>
                <w:rFonts w:eastAsiaTheme="minorHAnsi"/>
                <w:sz w:val="20"/>
                <w:szCs w:val="20"/>
                <w:lang w:eastAsia="en-US"/>
              </w:rPr>
              <w:t xml:space="preserve">речня элементов благоустройства: </w:t>
            </w:r>
            <w:r w:rsidR="00630B4F" w:rsidRPr="00630B4F">
              <w:rPr>
                <w:rFonts w:eastAsiaTheme="minorHAnsi"/>
                <w:sz w:val="20"/>
                <w:szCs w:val="20"/>
                <w:lang w:eastAsia="en-US"/>
              </w:rPr>
              <w:t>мягкие или газонные виды покрытия, спортивное оборудование.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п.4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Озеленение размещено по периметру спортивной площадки, быстрорастущие деревья высажены на расстоянии от края </w:t>
            </w:r>
          </w:p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площадки не менее 2 м, для озеленения спортивной площадки не применяются деревья и кустарники, имеющие блестящие </w:t>
            </w:r>
          </w:p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листья, дающие большое количество летящих семян, обильно плодоносящих и рано сбрасывающих листву?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7647FF">
        <w:tblPrEx>
          <w:tblCellMar>
            <w:left w:w="34" w:type="dxa"/>
            <w:right w:w="0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п.5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Спортивная площадка оборудована сетчатым ограждением высотой 2,5- 3 м, а в местах примыкания спортивных площадок друг к другу - высотой не менее 1,2 м?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признаки сжигания автомобильных покрышек и их комплектующих?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Отсутствует сброс автомобильных покрышек и их комплектующих в контейнеры, бункеры, на контейнерные площадки и вне установленных для этих целей мест?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EA2AC3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Территория гаражных кооперативов, стоянок, станций технического обслуживания, автомобильных </w:t>
            </w:r>
            <w:r w:rsidR="00E0346D" w:rsidRPr="00BA455F">
              <w:rPr>
                <w:color w:val="000000"/>
                <w:sz w:val="20"/>
                <w:szCs w:val="22"/>
              </w:rPr>
              <w:t>моек обустроена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пешеходными дорожками, твердыми видами покрытия, урнами и контейнерами, осветительным оборудованием, информационными указателями?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7647FF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Обеспечена возможность беспрепятственного доступа в гаражный </w:t>
            </w:r>
            <w:r w:rsidR="00E0346D" w:rsidRPr="00BA455F">
              <w:rPr>
                <w:color w:val="000000"/>
                <w:sz w:val="20"/>
                <w:szCs w:val="22"/>
              </w:rPr>
              <w:t>кооператив, на</w:t>
            </w:r>
            <w:r w:rsidRPr="00BA455F">
              <w:rPr>
                <w:color w:val="000000"/>
                <w:sz w:val="20"/>
                <w:szCs w:val="22"/>
              </w:rPr>
              <w:t xml:space="preserve"> стоянку, станцию технического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обслуживания, автомобильную </w:t>
            </w:r>
            <w:r w:rsidR="00E0346D" w:rsidRPr="00BA455F">
              <w:rPr>
                <w:color w:val="000000"/>
                <w:sz w:val="20"/>
                <w:szCs w:val="22"/>
              </w:rPr>
              <w:t>мойку инвалидам</w:t>
            </w:r>
            <w:r w:rsidRPr="00BA455F">
              <w:rPr>
                <w:color w:val="000000"/>
                <w:sz w:val="20"/>
                <w:szCs w:val="22"/>
              </w:rPr>
              <w:t xml:space="preserve"> и другим маломобильным группам населения?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Кровля гаражей, стоянок, станций технического обслуживания, автомобильных моек содержится в чистоте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5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Ливневые системы водоотведения, расположенные на территории </w:t>
            </w:r>
            <w:r w:rsidR="002103B6" w:rsidRPr="00BA455F">
              <w:rPr>
                <w:color w:val="000000"/>
                <w:sz w:val="20"/>
                <w:szCs w:val="22"/>
              </w:rPr>
              <w:t>стоянки, станции</w:t>
            </w:r>
            <w:r w:rsidRPr="00BA455F">
              <w:rPr>
                <w:color w:val="000000"/>
                <w:sz w:val="20"/>
                <w:szCs w:val="22"/>
              </w:rPr>
              <w:t xml:space="preserve"> технического обслуживания, </w:t>
            </w:r>
          </w:p>
          <w:p w:rsidR="00707BB3" w:rsidRPr="00BA455F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автомобильной мойки  содержатся в чистоте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отработанных масел и иных технических жидкостей на территории стоянки имеет твердое покрытие и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7647FF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автомобильных покрышек на территории стоянки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48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металлического лома на территории стоянки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отработанных масел и иных технических жидкостей на территории станции технического обслуживания </w:t>
            </w:r>
          </w:p>
          <w:p w:rsidR="00707BB3" w:rsidRPr="00BA455F" w:rsidRDefault="00707BB3" w:rsidP="00707BB3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автомобильных покрышек на территории станции технического обслуживания имеет твердое покрытие и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4A5E74">
            <w:pPr>
              <w:spacing w:line="259" w:lineRule="auto"/>
              <w:ind w:left="-150" w:firstLine="1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металлического лома на территории станции технического обслуживания имеет твердое покрытие и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отработанных масел и иных технических жидкостей на территории </w:t>
            </w:r>
            <w:r w:rsidR="002103B6" w:rsidRPr="00BA455F">
              <w:rPr>
                <w:color w:val="000000"/>
                <w:sz w:val="20"/>
                <w:szCs w:val="22"/>
              </w:rPr>
              <w:t>автомобильной мойки</w:t>
            </w:r>
            <w:r w:rsidRPr="00BA455F">
              <w:rPr>
                <w:color w:val="000000"/>
                <w:sz w:val="20"/>
                <w:szCs w:val="22"/>
              </w:rPr>
              <w:t xml:space="preserve"> имеет твердое </w:t>
            </w:r>
          </w:p>
          <w:p w:rsidR="00707BB3" w:rsidRPr="00BA455F" w:rsidRDefault="00707BB3" w:rsidP="00707BB3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автомобильных покрышек на территории автомобильной  мойки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металлического лома на территории автомобильной  мойки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7647FF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D33810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1</w:t>
            </w:r>
            <w:r w:rsidR="001F10E6">
              <w:rPr>
                <w:color w:val="000000"/>
                <w:sz w:val="20"/>
                <w:szCs w:val="20"/>
              </w:rPr>
              <w:t>07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металлического лома на территории автомобильной  мойки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AF2EAF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AF2EAF" w:rsidRPr="00BA455F">
              <w:rPr>
                <w:color w:val="000000"/>
                <w:sz w:val="20"/>
                <w:szCs w:val="22"/>
              </w:rPr>
              <w:t>21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площадке автостоянки в наличии </w:t>
            </w:r>
            <w:r w:rsidR="00AF2EAF" w:rsidRPr="00BA455F">
              <w:rPr>
                <w:color w:val="000000"/>
                <w:sz w:val="20"/>
                <w:szCs w:val="22"/>
              </w:rPr>
              <w:t>элементы</w:t>
            </w:r>
            <w:r w:rsidRPr="00BA455F">
              <w:rPr>
                <w:color w:val="000000"/>
                <w:sz w:val="20"/>
                <w:szCs w:val="22"/>
              </w:rPr>
              <w:t xml:space="preserve"> обязательного </w:t>
            </w:r>
            <w:r w:rsidR="00AF2EAF" w:rsidRPr="00BA455F">
              <w:rPr>
                <w:color w:val="000000"/>
                <w:sz w:val="20"/>
                <w:szCs w:val="22"/>
              </w:rPr>
              <w:t>перечня</w:t>
            </w:r>
            <w:r w:rsidRPr="00BA455F">
              <w:rPr>
                <w:color w:val="000000"/>
                <w:sz w:val="20"/>
                <w:szCs w:val="22"/>
              </w:rPr>
              <w:t xml:space="preserve"> элементов благоустройства</w:t>
            </w:r>
            <w:r w:rsidR="00630B4F">
              <w:rPr>
                <w:color w:val="000000"/>
                <w:sz w:val="20"/>
                <w:szCs w:val="22"/>
              </w:rPr>
              <w:t xml:space="preserve">: </w:t>
            </w:r>
            <w:r w:rsidR="00630B4F" w:rsidRPr="00630B4F">
              <w:rPr>
                <w:color w:val="000000"/>
                <w:sz w:val="20"/>
                <w:szCs w:val="22"/>
              </w:rPr>
              <w:t>твердые виды покрытия (железобетонное, бетонное, асфальтобетонное или щебеночное покрытие); элементы сопряжения поверхностей; разделительные элементы; осветительное и информационное оборудование; подъездные пути с твердым покрытием. Площадки для длительного хранения автомобилей могут быть оборудованы навесами, легкими ограждениями боксов, смотровыми эстакадами.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  <w:r w:rsidR="00D33810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AF2EAF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AF2EAF" w:rsidRPr="00BA455F">
              <w:rPr>
                <w:color w:val="000000"/>
                <w:sz w:val="20"/>
                <w:szCs w:val="22"/>
              </w:rPr>
              <w:t>21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Сопряжение покрытия площадки с проездом выполнено в одном уровне без укладки бортового камня.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Светильники наружного освещения, сети и их конструктивные элементы в исправном состоянии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48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D76BD1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Металлические опоры, кронштейны и другие элементы устройств наружного освещения содержатся в чистоте, не </w:t>
            </w:r>
          </w:p>
          <w:p w:rsidR="00D76BD1" w:rsidRPr="00BA455F" w:rsidRDefault="00D76BD1" w:rsidP="00D76BD1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имеют очагов коррозии, окрашены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630B4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п. 2</w:t>
            </w:r>
            <w:r w:rsidR="00D76BD1" w:rsidRPr="00BA455F">
              <w:rPr>
                <w:color w:val="000000"/>
                <w:sz w:val="20"/>
                <w:szCs w:val="22"/>
              </w:rPr>
              <w:t xml:space="preserve">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Опоры сетей наружного освещения не имеют отклонение от вертикали более 5 градусов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62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поврежденные элементы сетей, влияющие на их работу или электробезопасность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8F2C9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</w:t>
            </w:r>
            <w:r w:rsidR="00D76BD1" w:rsidRPr="00BA455F">
              <w:rPr>
                <w:color w:val="000000"/>
                <w:sz w:val="20"/>
                <w:szCs w:val="22"/>
              </w:rPr>
              <w:t xml:space="preserve">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D76BD1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Поврежденные элементы сетей, не влияющие на их работу или электробезопасность, отремонтированы в течение 10 дней с </w:t>
            </w:r>
          </w:p>
          <w:p w:rsidR="00D76BD1" w:rsidRPr="00BA455F" w:rsidRDefault="00D76BD1" w:rsidP="00D76BD1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момента повреждения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D76BD1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Бездействующие элементы сетей (в том числе временные) отсутствуют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94709B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C9B" w:rsidRPr="00BA455F" w:rsidRDefault="008F2C9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8F2C9B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Количество неработающих светильников не превышает 10% от их общего числа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630B4F" w:rsidP="00630B4F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630B4F">
              <w:rPr>
                <w:color w:val="000000"/>
                <w:sz w:val="20"/>
                <w:szCs w:val="22"/>
              </w:rPr>
              <w:t xml:space="preserve">Срок восстановления горения отдельных светильников не </w:t>
            </w:r>
            <w:r>
              <w:rPr>
                <w:color w:val="000000"/>
                <w:sz w:val="20"/>
                <w:szCs w:val="22"/>
              </w:rPr>
              <w:t>превышает</w:t>
            </w:r>
            <w:r w:rsidRPr="00630B4F">
              <w:rPr>
                <w:color w:val="000000"/>
                <w:sz w:val="20"/>
                <w:szCs w:val="22"/>
              </w:rPr>
              <w:t xml:space="preserve"> 2 суток с момента обнаружения неисправностей или поступления соответствующего сообщения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6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сбитые опоры освещения, оставшиеся после замены опоры?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Средства размещения информации, рекламные контрукции чистые и окрашенные?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Прилегающая территория к средствам размещения информации, рекламным контсрукциям  не загрязнена?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неисправные элементы освещения средств размещения информации, рекламных конструкций?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Техническое состояние средства размещения информации, рекламных конструкций соответствовует требованиям </w:t>
            </w:r>
          </w:p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документов, необходимым для установки средства размещения</w:t>
            </w:r>
            <w:r w:rsidRPr="00BA455F"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информации в соответствии с порядком, определяемым ОМСУ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7647FF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EB0B6D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Размещение средств размещения информации, рекламных конструкций не мешает текущей эксплуатации зданий и </w:t>
            </w:r>
          </w:p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сооружений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C2DB7" w:rsidRPr="00BA455F" w:rsidTr="00A17316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  <w:r w:rsidR="00BC2DB7" w:rsidRPr="00A17316">
              <w:rPr>
                <w:color w:val="000000"/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52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C2DB7" w:rsidP="00BC2DB7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Ограждение (забор) не  отклонено по вертикали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C2DB7" w:rsidRPr="00BA455F" w:rsidTr="0094709B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  <w:r w:rsidR="00BC2DB7" w:rsidRPr="00A17316">
              <w:rPr>
                <w:color w:val="000000"/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BC2DB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52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C2DB7" w:rsidP="00BC2DB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Ограждение (забор) не содержит элементов разрушения общей площадь разрушения больше двадцати процентов от общей </w:t>
            </w:r>
          </w:p>
          <w:p w:rsidR="00BC2DB7" w:rsidRPr="00BA455F" w:rsidRDefault="00BC2DB7" w:rsidP="00BC2DB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площади элемента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C2DB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  <w:r w:rsidR="00BC2DB7" w:rsidRPr="00A17316">
              <w:rPr>
                <w:color w:val="000000"/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52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Ограждение содержится в чистоте и порядке, без повреждений, окрашено?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55C4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  <w:r w:rsidR="00B55C47" w:rsidRPr="00A17316">
              <w:rPr>
                <w:color w:val="000000"/>
                <w:sz w:val="20"/>
                <w:szCs w:val="20"/>
              </w:rPr>
              <w:t>.</w:t>
            </w:r>
            <w:r w:rsidR="00B55C4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а п. 1 </w:t>
            </w:r>
            <w:r w:rsidR="00B55C47" w:rsidRPr="00BA455F">
              <w:rPr>
                <w:color w:val="000000"/>
                <w:sz w:val="20"/>
                <w:szCs w:val="22"/>
              </w:rPr>
              <w:t xml:space="preserve"> ст.53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Фасад не содержит местных разрушений облицовки, </w:t>
            </w:r>
            <w:r w:rsidR="0094709B" w:rsidRPr="00BA455F">
              <w:rPr>
                <w:color w:val="000000"/>
                <w:sz w:val="20"/>
                <w:szCs w:val="22"/>
              </w:rPr>
              <w:t>штукатурки, местных</w:t>
            </w:r>
            <w:r w:rsidRPr="00BA455F">
              <w:rPr>
                <w:color w:val="000000"/>
                <w:sz w:val="20"/>
                <w:szCs w:val="22"/>
              </w:rPr>
              <w:t xml:space="preserve"> разрушений фактурного и окрасочного слоя, трещин в штукатурке, отсутствуют выкрашивание раствора из швов облицовки, кирпичной и мелкоблочной кладки,  разрушение герметизирующих заделок стыков </w:t>
            </w:r>
          </w:p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полносборного здания, мокрые и ржавые пятна, потеки и высолы, общее загрязнение поверхности?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55C4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  <w:r w:rsidR="00B55C47" w:rsidRPr="00A17316">
              <w:rPr>
                <w:color w:val="000000"/>
                <w:sz w:val="20"/>
                <w:szCs w:val="20"/>
              </w:rPr>
              <w:t>.</w:t>
            </w:r>
            <w:r w:rsidR="00B55C4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 а </w:t>
            </w:r>
            <w:r w:rsidR="007647FF">
              <w:rPr>
                <w:color w:val="000000"/>
                <w:sz w:val="20"/>
                <w:szCs w:val="22"/>
              </w:rPr>
              <w:t>п.</w:t>
            </w:r>
            <w:r>
              <w:rPr>
                <w:color w:val="000000"/>
                <w:sz w:val="20"/>
                <w:szCs w:val="22"/>
              </w:rPr>
              <w:t xml:space="preserve">1 </w:t>
            </w:r>
            <w:r w:rsidR="00B55C47" w:rsidRPr="00BA455F">
              <w:rPr>
                <w:color w:val="000000"/>
                <w:sz w:val="20"/>
                <w:szCs w:val="22"/>
              </w:rPr>
              <w:t>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повреждение или износ металлических покрытий на выступающих частях стен?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C2DB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BC2DB7" w:rsidRPr="00A17316">
              <w:rPr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 xml:space="preserve">а </w:t>
            </w:r>
            <w:r w:rsidR="00BC2DB7" w:rsidRPr="00BA455F">
              <w:rPr>
                <w:sz w:val="20"/>
                <w:szCs w:val="22"/>
              </w:rPr>
              <w:t xml:space="preserve">п. </w:t>
            </w:r>
            <w:r w:rsidR="00B55C47" w:rsidRPr="00BA455F">
              <w:rPr>
                <w:sz w:val="20"/>
                <w:szCs w:val="22"/>
              </w:rPr>
              <w:t>1</w:t>
            </w:r>
            <w:r w:rsidR="00BC2DB7" w:rsidRPr="00BA455F">
              <w:rPr>
                <w:sz w:val="20"/>
                <w:szCs w:val="22"/>
              </w:rPr>
              <w:t xml:space="preserve"> ст. </w:t>
            </w:r>
            <w:r w:rsidR="00B55C47" w:rsidRPr="00BA455F">
              <w:rPr>
                <w:sz w:val="20"/>
                <w:szCs w:val="22"/>
              </w:rPr>
              <w:t>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55C47" w:rsidP="00BC2DB7">
            <w:pPr>
              <w:spacing w:line="259" w:lineRule="auto"/>
              <w:jc w:val="center"/>
              <w:rPr>
                <w:sz w:val="28"/>
                <w:szCs w:val="22"/>
              </w:rPr>
            </w:pPr>
            <w:r w:rsidRPr="00BA455F">
              <w:rPr>
                <w:sz w:val="20"/>
              </w:rPr>
              <w:t>Отсутствует разрушение водосточных труб, парапетов?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55C4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  <w:r w:rsidR="00B55C47" w:rsidRPr="00A17316">
              <w:rPr>
                <w:color w:val="000000"/>
                <w:sz w:val="20"/>
                <w:szCs w:val="20"/>
              </w:rPr>
              <w:t>.</w:t>
            </w:r>
            <w:r w:rsidR="00B55C4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 xml:space="preserve"> б п. 1 </w:t>
            </w:r>
            <w:r w:rsidR="00B55C47" w:rsidRPr="00BA455F">
              <w:rPr>
                <w:sz w:val="20"/>
                <w:szCs w:val="22"/>
              </w:rPr>
              <w:t xml:space="preserve"> 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jc w:val="center"/>
              <w:rPr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C47" w:rsidRPr="00BA455F" w:rsidRDefault="00B55C47" w:rsidP="00B55C47">
            <w:pPr>
              <w:spacing w:line="259" w:lineRule="auto"/>
              <w:ind w:right="59"/>
              <w:jc w:val="center"/>
              <w:rPr>
                <w:sz w:val="28"/>
                <w:szCs w:val="22"/>
              </w:rPr>
            </w:pPr>
            <w:r w:rsidRPr="00BA455F">
              <w:rPr>
                <w:sz w:val="20"/>
                <w:szCs w:val="22"/>
              </w:rPr>
              <w:t xml:space="preserve">Цветовое решение фасада соответствует паспорту?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>б п. 1</w:t>
            </w:r>
            <w:r w:rsidR="000C6997" w:rsidRPr="00BA455F">
              <w:rPr>
                <w:sz w:val="20"/>
                <w:szCs w:val="22"/>
              </w:rPr>
              <w:t xml:space="preserve"> 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C4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Информационные таблички, памятные доски на фасаде в исправном состоянии, чистоте?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7647FF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п. 1 ч. в</w:t>
            </w:r>
            <w:r w:rsidR="000C6997" w:rsidRPr="00BA455F">
              <w:rPr>
                <w:sz w:val="20"/>
                <w:szCs w:val="22"/>
              </w:rPr>
              <w:t xml:space="preserve"> 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Вход, цоколь, витрины чистые и исправные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 xml:space="preserve">г п. 1 </w:t>
            </w:r>
            <w:r w:rsidR="000C6997" w:rsidRPr="00BA455F">
              <w:rPr>
                <w:sz w:val="20"/>
                <w:szCs w:val="22"/>
              </w:rPr>
              <w:t>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Домовые знаки и их освещение чистые, исправные?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 xml:space="preserve">е п. 1 </w:t>
            </w:r>
            <w:r w:rsidR="000C6997" w:rsidRPr="00BA455F">
              <w:rPr>
                <w:sz w:val="20"/>
                <w:szCs w:val="22"/>
              </w:rPr>
              <w:t>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Закрепленные к стене стальные элементы и детали крепления без коррозии и окрашены?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ж п. 1 </w:t>
            </w:r>
            <w:r w:rsidR="000C6997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Мостики для перехода через коммуникации исправны, чистые?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з п. 1 </w:t>
            </w:r>
            <w:r w:rsidR="000C6997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Козырьки подъездов, а также кровля без загрязнений, без древесно-кустарниковой и сорной растительности?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Малые архитектурные формы чистые, окрашенные?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Ограды ворота жилых и промышленных зданий, фонари уличного освещения, опоры, трансформаторные будки окрашены, не требуют ремонта?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7647FF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>п/</w:t>
            </w:r>
            <w:r>
              <w:rPr>
                <w:color w:val="000000"/>
                <w:sz w:val="20"/>
                <w:szCs w:val="22"/>
              </w:rPr>
              <w:t>п</w:t>
            </w:r>
            <w:r w:rsidRPr="00EA2AC3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 xml:space="preserve">а п. 4 </w:t>
            </w:r>
            <w:r w:rsidR="00096038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Уборка туалетных кабин, туалетов произведена, в надлежащем состоянии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9603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п/п б п. 4 </w:t>
            </w:r>
            <w:r w:rsidR="00096038" w:rsidRPr="00BA455F">
              <w:rPr>
                <w:color w:val="000000"/>
                <w:sz w:val="20"/>
                <w:szCs w:val="22"/>
              </w:rPr>
              <w:t xml:space="preserve">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96038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038" w:rsidRPr="00BA455F" w:rsidRDefault="00096038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Некапительное строение окрашено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Водные устройства окрашены, не загрязнены?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и п. 1 </w:t>
            </w:r>
            <w:r w:rsidR="00DA7FDF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Проведены охранные мероприятия перед сбросом снега?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7647FF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и п. 1</w:t>
            </w:r>
            <w:r w:rsidR="00DA7FDF" w:rsidRPr="00BA455F">
              <w:rPr>
                <w:color w:val="000000"/>
                <w:sz w:val="20"/>
                <w:szCs w:val="22"/>
              </w:rPr>
              <w:t xml:space="preserve">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ind w:right="1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Сброшенный с кровель зданий снег (наледь) убран, отсутствует?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к п. 1 </w:t>
            </w:r>
            <w:r w:rsidR="00DA7FDF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 сбрасывании снега с крыш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п. 1 </w:t>
            </w:r>
            <w:r w:rsidR="00DA7FDF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Номерные, указательные и домовые знаки освещаются в темное время суток?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357D2D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п. 2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7D2D" w:rsidRPr="00357D2D" w:rsidRDefault="00357D2D" w:rsidP="00357D2D">
            <w:pPr>
              <w:jc w:val="center"/>
              <w:rPr>
                <w:color w:val="000000"/>
                <w:sz w:val="20"/>
                <w:szCs w:val="22"/>
              </w:rPr>
            </w:pPr>
            <w:r w:rsidRPr="00357D2D">
              <w:rPr>
                <w:color w:val="000000"/>
                <w:sz w:val="20"/>
                <w:szCs w:val="22"/>
              </w:rPr>
              <w:t xml:space="preserve">Зеленые насаждения, расположенные на земельных участках, находящихся в собственности юридических лиц (индивидуальных предпринимателей) и физических лиц, расположенных на земельных участках, находящихся в их собственности, владении или пользовании, и прилегающей территории, находятся в удовлетворительном </w:t>
            </w:r>
          </w:p>
          <w:p w:rsidR="006B6D1B" w:rsidRPr="00BA455F" w:rsidRDefault="00357D2D" w:rsidP="00357D2D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357D2D">
              <w:rPr>
                <w:color w:val="000000"/>
                <w:sz w:val="20"/>
                <w:szCs w:val="22"/>
              </w:rPr>
              <w:t>состоянии, подсев газонных трав на газонах производится по мере необходимости., полив газонов, цветников производится?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EA2AC3">
        <w:tblPrEx>
          <w:tblCellMar>
            <w:left w:w="65" w:type="dxa"/>
            <w:right w:w="16" w:type="dxa"/>
          </w:tblCellMar>
        </w:tblPrEx>
        <w:trPr>
          <w:trHeight w:val="304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19 ст.54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Высота газона менее 20 см?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9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Окошенная трава отсутствует?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11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Погибшие и потерявшие декоративность цветы в цветниках и вазонах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62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Части деревьев после вырубки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EA2AC3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ст.59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Упавшие деревья убраны с проезжей части дорог, тротуаров, от токонесущих проводов, фасадов жилых и производственных зданий?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B92E99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ст.59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Усохшие, поврежденные, представляющие угрозу для безопасности деревья, пни, оставшиеся от спиленных деревьев , удалены?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ст.59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Ветви деревьев не касаются токонесущих проводов, не закрывают указатели улиц и номерные знаки домов?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п. 6 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участке с зелеными насаждениями отсутствуют транспортные средства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Сломанные деревья, кустарники, их ветви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д п.6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 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участке с зелеными насаждениями  разведение костра отсутствует?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е п. 6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 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газонах, цветниках отсутствуют загрязнения?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ж п. 6 </w:t>
            </w:r>
            <w:r w:rsidR="006B6D1B" w:rsidRPr="00BA455F">
              <w:rPr>
                <w:color w:val="000000"/>
                <w:sz w:val="20"/>
                <w:szCs w:val="22"/>
              </w:rPr>
              <w:t>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с зелеными насаждениями ремонт или мойка транспортного средства не проводится?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>п/п</w:t>
            </w:r>
            <w:r>
              <w:rPr>
                <w:color w:val="000000"/>
                <w:sz w:val="20"/>
                <w:szCs w:val="22"/>
              </w:rPr>
              <w:t xml:space="preserve"> ж </w:t>
            </w:r>
            <w:r w:rsidRPr="00EA2AC3">
              <w:rPr>
                <w:color w:val="000000"/>
                <w:sz w:val="20"/>
                <w:szCs w:val="22"/>
              </w:rPr>
              <w:t xml:space="preserve"> </w:t>
            </w:r>
            <w:r w:rsidR="007647FF">
              <w:rPr>
                <w:color w:val="000000"/>
                <w:sz w:val="20"/>
                <w:szCs w:val="22"/>
              </w:rPr>
              <w:t xml:space="preserve">п. 6 </w:t>
            </w:r>
            <w:r w:rsidR="006B6D1B" w:rsidRPr="00BA455F">
              <w:rPr>
                <w:color w:val="000000"/>
                <w:sz w:val="20"/>
                <w:szCs w:val="22"/>
              </w:rPr>
              <w:t>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с зелеными насаждениями отсутствуют гаражи  или иные укрытия для автотранспорта?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EA2AC3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696107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1</w:t>
            </w:r>
            <w:r w:rsidR="00EB0B6D">
              <w:rPr>
                <w:color w:val="000000"/>
                <w:sz w:val="20"/>
                <w:szCs w:val="20"/>
              </w:rPr>
              <w:t>60</w:t>
            </w:r>
            <w:r w:rsidRPr="00A17316">
              <w:rPr>
                <w:color w:val="000000"/>
                <w:sz w:val="20"/>
                <w:szCs w:val="20"/>
              </w:rPr>
              <w:t>.</w:t>
            </w:r>
            <w:r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з п.6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Отсутствует огород, устроенный самовольно?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и п. 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Выпас скота не производится?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Pr="004561FD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 к п.6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Добыча из деревьев сока, смолы не производится, надрезы, надписи, </w:t>
            </w:r>
            <w:r w:rsidR="00B92E99" w:rsidRPr="00BA455F">
              <w:rPr>
                <w:color w:val="000000"/>
                <w:sz w:val="20"/>
                <w:szCs w:val="22"/>
              </w:rPr>
              <w:t>объявления,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B92E99" w:rsidRPr="00BA455F">
              <w:rPr>
                <w:color w:val="000000"/>
                <w:sz w:val="20"/>
                <w:szCs w:val="22"/>
              </w:rPr>
              <w:t>номерные знаки</w:t>
            </w:r>
            <w:r w:rsidRPr="00BA455F">
              <w:rPr>
                <w:color w:val="000000"/>
                <w:sz w:val="20"/>
                <w:szCs w:val="22"/>
              </w:rPr>
              <w:t xml:space="preserve">, всякого рода указатели, </w:t>
            </w:r>
          </w:p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провода, крючки и гвозди для подвешивания гамаков, качелей, </w:t>
            </w:r>
            <w:r w:rsidR="00B92E99" w:rsidRPr="00BA455F">
              <w:rPr>
                <w:color w:val="000000"/>
                <w:sz w:val="20"/>
                <w:szCs w:val="22"/>
              </w:rPr>
              <w:t>веревок,</w:t>
            </w:r>
            <w:r w:rsidRPr="00BA455F">
              <w:rPr>
                <w:color w:val="000000"/>
                <w:sz w:val="20"/>
                <w:szCs w:val="22"/>
              </w:rPr>
              <w:t xml:space="preserve"> прикрепления средств размещения информации </w:t>
            </w:r>
            <w:r w:rsidR="00B92E99" w:rsidRPr="00BA455F">
              <w:rPr>
                <w:color w:val="000000"/>
                <w:sz w:val="20"/>
                <w:szCs w:val="22"/>
              </w:rPr>
              <w:t>и другие</w:t>
            </w:r>
            <w:r w:rsidRPr="00BA455F">
              <w:rPr>
                <w:color w:val="000000"/>
                <w:sz w:val="20"/>
                <w:szCs w:val="22"/>
              </w:rPr>
              <w:t xml:space="preserve"> механические повреждения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2103B6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B0B6D">
              <w:rPr>
                <w:color w:val="000000"/>
                <w:sz w:val="20"/>
                <w:szCs w:val="20"/>
              </w:rPr>
              <w:t>63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л п. 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Добыча растительной земли, песка у корней деревьев, кустарников не проводится?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E99" w:rsidRPr="0094709B" w:rsidRDefault="001F10E6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м </w:t>
            </w:r>
            <w:r w:rsidR="00B92E99">
              <w:rPr>
                <w:color w:val="000000"/>
                <w:sz w:val="20"/>
                <w:szCs w:val="22"/>
              </w:rPr>
              <w:t xml:space="preserve">п. </w:t>
            </w:r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ст. 45 </w:t>
            </w:r>
            <w:r w:rsidR="00B92E99"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Сжигание листвы, травы, частей деревьев и кустарникоа не проводится?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Выжигание сухой травы не проводится </w:t>
            </w:r>
            <w:r w:rsidR="00357D2D" w:rsidRPr="00357D2D">
              <w:rPr>
                <w:color w:val="000000"/>
                <w:sz w:val="20"/>
                <w:szCs w:val="22"/>
              </w:rPr>
              <w:t>в период с 15 марта по 15 ноября.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Наружные инженерные коммуникации и централизованные ливневые системы водоотведения находятся в исправном состоянии?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наземных частей смотровых и дождеприемных колодцев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теплотрасс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газопроводов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9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топливопроводов </w:t>
            </w:r>
          </w:p>
          <w:p w:rsidR="00696107" w:rsidRPr="00BA455F" w:rsidRDefault="00696107" w:rsidP="00696107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водопроводов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736AD1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электропередачи и их изоляции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 иных наземных частей линейных сооружений и коммуникаций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Ограждения, люки смотровых и дождеприемных колодцев,  наружная изоляция наземных линий теплосети, газо-, топливо- и водопроводов и иных наземных частей линейных сооружений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а </w:t>
            </w:r>
            <w:r w:rsidR="00696107" w:rsidRPr="00BA455F">
              <w:rPr>
                <w:color w:val="000000"/>
                <w:sz w:val="20"/>
                <w:szCs w:val="22"/>
              </w:rPr>
              <w:t>п. 6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Люк колодца на </w:t>
            </w:r>
            <w:r w:rsidR="00B92E99" w:rsidRPr="00BA455F">
              <w:rPr>
                <w:color w:val="000000"/>
                <w:sz w:val="20"/>
                <w:szCs w:val="22"/>
              </w:rPr>
              <w:t>магистралях водопровода</w:t>
            </w:r>
            <w:r w:rsidRPr="00BA455F">
              <w:rPr>
                <w:color w:val="000000"/>
                <w:sz w:val="20"/>
                <w:szCs w:val="22"/>
              </w:rPr>
              <w:t xml:space="preserve">, канализации, теплотрасс закрыт?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 в п.6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736AD1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Над </w:t>
            </w:r>
            <w:r w:rsidR="00B92E99" w:rsidRPr="00BA455F">
              <w:rPr>
                <w:color w:val="000000"/>
                <w:sz w:val="20"/>
                <w:szCs w:val="22"/>
              </w:rPr>
              <w:t>уличными, дворовыми</w:t>
            </w:r>
            <w:r w:rsidRPr="00BA455F">
              <w:rPr>
                <w:color w:val="000000"/>
                <w:sz w:val="20"/>
                <w:szCs w:val="22"/>
              </w:rPr>
              <w:t xml:space="preserve"> сетями постройки постоянного и временного характера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</w:t>
            </w:r>
            <w:r w:rsidR="00696107" w:rsidRPr="00BA455F">
              <w:rPr>
                <w:color w:val="000000"/>
                <w:sz w:val="20"/>
                <w:szCs w:val="22"/>
              </w:rPr>
              <w:t>п.</w:t>
            </w:r>
            <w:r>
              <w:rPr>
                <w:color w:val="000000"/>
                <w:sz w:val="20"/>
                <w:szCs w:val="22"/>
              </w:rPr>
              <w:t xml:space="preserve"> 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Трассы инженерных коммуникаций строительными материалами и отходами не завалены?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п. 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Крышка целая, плотно закрывает колодец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д п. 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Поверхностные воды не сливаются в систему канализации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е п.6 </w:t>
            </w:r>
            <w:r w:rsidR="002103B6">
              <w:rPr>
                <w:color w:val="000000"/>
                <w:sz w:val="20"/>
                <w:szCs w:val="22"/>
              </w:rPr>
              <w:t xml:space="preserve"> </w:t>
            </w:r>
            <w:r w:rsidR="00696107" w:rsidRPr="00BA455F">
              <w:rPr>
                <w:color w:val="000000"/>
                <w:sz w:val="20"/>
                <w:szCs w:val="22"/>
              </w:rPr>
              <w:t>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Пожарный гидрант эксплуатируется надлежащим образом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ж п. 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Забор воды от уличных колонок производится с помощью шлангов?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з п. 6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Колонка не разобранная?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91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Площадка</w:t>
            </w:r>
            <w:r w:rsidR="00357D2D">
              <w:t xml:space="preserve"> </w:t>
            </w:r>
            <w:r w:rsidR="00357D2D" w:rsidRPr="00357D2D">
              <w:rPr>
                <w:color w:val="000000"/>
                <w:sz w:val="20"/>
                <w:szCs w:val="22"/>
              </w:rPr>
              <w:t>для выгула домашних животных</w:t>
            </w:r>
            <w:r w:rsidRPr="00BA455F">
              <w:rPr>
                <w:color w:val="000000"/>
                <w:sz w:val="20"/>
                <w:szCs w:val="22"/>
              </w:rPr>
              <w:t xml:space="preserve"> размещена на территориях, свободных от зеленых </w:t>
            </w:r>
            <w:r w:rsidR="00B92E99" w:rsidRPr="00BA455F">
              <w:rPr>
                <w:color w:val="000000"/>
                <w:sz w:val="20"/>
                <w:szCs w:val="22"/>
              </w:rPr>
              <w:t>насаждений, за</w:t>
            </w:r>
            <w:r w:rsidRPr="00BA455F">
              <w:rPr>
                <w:color w:val="000000"/>
                <w:sz w:val="20"/>
                <w:szCs w:val="22"/>
              </w:rPr>
              <w:t xml:space="preserve"> пределами первого и второго поясов зон санитарной охраны источников питьевого водоснабжения?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окон жилых домов и общественных зданий до границ </w:t>
            </w:r>
            <w:r w:rsidR="00B92E99" w:rsidRPr="00BA455F">
              <w:rPr>
                <w:color w:val="000000"/>
                <w:sz w:val="20"/>
                <w:szCs w:val="22"/>
              </w:rPr>
              <w:t>площадки не</w:t>
            </w:r>
            <w:r w:rsidRPr="00BA455F">
              <w:rPr>
                <w:color w:val="000000"/>
                <w:sz w:val="20"/>
                <w:szCs w:val="22"/>
              </w:rPr>
              <w:t xml:space="preserve"> менее 25м, от участков детских </w:t>
            </w:r>
          </w:p>
          <w:p w:rsidR="00696107" w:rsidRPr="00BA455F" w:rsidRDefault="00696107" w:rsidP="006961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учреждений, школ, детских, спортивных площадок, площадок отдыха до границ площадки  </w:t>
            </w:r>
            <w:r w:rsidR="00357D2D" w:rsidRPr="00357D2D">
              <w:rPr>
                <w:color w:val="000000"/>
                <w:sz w:val="20"/>
                <w:szCs w:val="22"/>
              </w:rPr>
              <w:t>для выгула домашних животных</w:t>
            </w:r>
            <w:r w:rsidR="00357D2D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не менее 40м?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357D2D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На территории площадки для выгула животных в наличии элементы из пе</w:t>
            </w:r>
            <w:r w:rsidR="00357D2D">
              <w:rPr>
                <w:color w:val="000000"/>
                <w:sz w:val="20"/>
                <w:szCs w:val="22"/>
              </w:rPr>
              <w:t xml:space="preserve">речня элементов благоустройства: 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357D2D" w:rsidRPr="00357D2D">
              <w:rPr>
                <w:color w:val="000000"/>
                <w:sz w:val="20"/>
                <w:szCs w:val="22"/>
              </w:rPr>
              <w:t>различные в</w:t>
            </w:r>
            <w:r w:rsidR="00357D2D">
              <w:rPr>
                <w:color w:val="000000"/>
                <w:sz w:val="20"/>
                <w:szCs w:val="22"/>
              </w:rPr>
              <w:t>иды покрытия, ограждение, скамья (скамьи), урна</w:t>
            </w:r>
            <w:r w:rsidR="00357D2D" w:rsidRPr="00357D2D">
              <w:rPr>
                <w:color w:val="000000"/>
                <w:sz w:val="20"/>
                <w:szCs w:val="22"/>
              </w:rPr>
              <w:t xml:space="preserve"> (урны), осветительное и информационное оборудование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Поверхность площадки для выгула животных выровнена, обеспечивает хороший дренаж, не травмирует конечности </w:t>
            </w:r>
          </w:p>
          <w:p w:rsidR="00696107" w:rsidRPr="00BA455F" w:rsidRDefault="00696107" w:rsidP="00696107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животных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Высота ограждения площадки для выгула животных не менее 2 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между элементами и секциями ограждения, его нижним краем и землей не позволяет животному покинуть площадку для выгула животных или причинить себе травму.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6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Информационный стенд  установлен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37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Водосливные трубы на водных устройствах установлены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37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Твердое покрытие в месте размещения питьевого фонтанчика и при подходе к нему имеется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37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Высота водного устройства для взрослых составляет не более 90 см, не более 70 см для детей?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BA455F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Приспособления для беспрепятственного доступа к зонам отдыха и использования их инвалидами и другими маломобильными группами населения установлены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зоне отдыха установлены и подключены программнотехнические комплексы видеонаблюдения, в соответствии с требованиями, установленными уполномоченным органом?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62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357D2D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357D2D">
              <w:rPr>
                <w:color w:val="000000"/>
                <w:sz w:val="20"/>
                <w:szCs w:val="22"/>
              </w:rPr>
              <w:t>Медицинский пункт</w:t>
            </w:r>
            <w:r>
              <w:rPr>
                <w:color w:val="000000"/>
                <w:sz w:val="20"/>
                <w:szCs w:val="22"/>
              </w:rPr>
              <w:t xml:space="preserve"> расположен</w:t>
            </w:r>
            <w:r w:rsidRPr="00357D2D">
              <w:rPr>
                <w:color w:val="000000"/>
                <w:sz w:val="20"/>
                <w:szCs w:val="22"/>
              </w:rPr>
              <w:t xml:space="preserve"> рядом со спасательной станцией и оснащают надписью "Медпункт" или изображением красного креста на белом фоне, а также местом парковки санитарного транспорта с возможностью беспрепятственного подъезда машины скорой помощи. Помещение медпункта рекомендуется устанавливать пло</w:t>
            </w:r>
            <w:r>
              <w:rPr>
                <w:color w:val="000000"/>
                <w:sz w:val="20"/>
                <w:szCs w:val="22"/>
              </w:rPr>
              <w:t>щадью не менее 12 кв. м, имеет</w:t>
            </w:r>
            <w:r w:rsidRPr="00357D2D">
              <w:rPr>
                <w:color w:val="000000"/>
                <w:sz w:val="20"/>
                <w:szCs w:val="22"/>
              </w:rPr>
              <w:t xml:space="preserve"> естественное и искусственное освещение, водопровод и туалет</w:t>
            </w:r>
            <w:r w:rsidR="00696107" w:rsidRPr="00BA455F">
              <w:rPr>
                <w:color w:val="000000"/>
                <w:sz w:val="20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п.4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зоны отдыха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Приспособления для беспрепятственного доступа в парки и использования их инвалидами и другими маломобильными </w:t>
            </w:r>
          </w:p>
          <w:p w:rsidR="00696107" w:rsidRPr="00BA455F" w:rsidRDefault="00696107" w:rsidP="00696107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группами населения установлены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парке установлены и подключены программно-технические комплексы видеонаблюдения, в соответствии с требованиями, </w:t>
            </w:r>
          </w:p>
          <w:p w:rsidR="006D1AA8" w:rsidRPr="00BA455F" w:rsidRDefault="006D1AA8" w:rsidP="006D1AA8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установленными уполномоченным органом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</w:t>
            </w:r>
            <w:r w:rsidR="001F10E6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На территории многофоункционального парка в наличии элементы обязательного пер</w:t>
            </w:r>
            <w:r w:rsidR="00357D2D">
              <w:rPr>
                <w:color w:val="000000"/>
                <w:sz w:val="20"/>
                <w:szCs w:val="22"/>
              </w:rPr>
              <w:t xml:space="preserve">ечня элементов благоустройства: </w:t>
            </w:r>
            <w:r w:rsidR="00357D2D" w:rsidRPr="00357D2D">
              <w:rPr>
                <w:color w:val="000000"/>
                <w:sz w:val="20"/>
                <w:szCs w:val="22"/>
              </w:rPr>
              <w:t>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декоративно-прикладного оформления; водные устройства (водоемы, фонтаны); скамьи, урны и контейнеры; ограждение (парка в целом, зон аттракционов, отдельных площадок или насаждений); оборудование площадок; некапитальные объекты торговли; средства наружного освещения; носители информации о зоне парка и о парке в целом; туалеты.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</w:t>
            </w:r>
            <w:r w:rsidR="001F10E6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специализированного парка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9 ст. 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парка жилого района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BA455F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2</w:t>
            </w:r>
            <w:r w:rsidR="00EB0B6D">
              <w:rPr>
                <w:color w:val="000000"/>
                <w:sz w:val="20"/>
                <w:szCs w:val="20"/>
              </w:rPr>
              <w:t>02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41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садах в наличии обязательный элементы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бульварах и скверах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1F10E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Приспособления для беспрепятственного доступа на бульвары и в скверы и использования их инвалидами и другими маломобильными группами населения установлены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D1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 На бульваре и сквере установлены и подключены программнотехнические комплексы видеонаблюдения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Покрытие дорожек проектируется преимущественно в виде плиточного мощения.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406610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ст. </w:t>
            </w:r>
            <w:r w:rsidR="006D1AA8" w:rsidRPr="00BA455F">
              <w:rPr>
                <w:color w:val="000000"/>
                <w:sz w:val="20"/>
                <w:szCs w:val="22"/>
              </w:rPr>
              <w:t>2</w:t>
            </w:r>
            <w:r>
              <w:rPr>
                <w:color w:val="000000"/>
                <w:sz w:val="20"/>
                <w:szCs w:val="22"/>
              </w:rPr>
              <w:t>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дрессировки собак размещена в соответствии с требованиями Правил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406610">
              <w:rPr>
                <w:color w:val="000000"/>
                <w:sz w:val="20"/>
                <w:szCs w:val="22"/>
              </w:rPr>
              <w:t>2 ст. 20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площадке для дрессировки собак установлены мягкие или газонные виды покрытия, ограждение, скамьи и урны (не менее </w:t>
            </w:r>
          </w:p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2-х на площадку), информационный стенд, осветительное оборудование, специальное тренировочное оборудование?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406610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п. 3 ст. 20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406610" w:rsidP="00406610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406610">
              <w:rPr>
                <w:color w:val="000000"/>
                <w:sz w:val="20"/>
                <w:szCs w:val="22"/>
              </w:rPr>
              <w:t xml:space="preserve">Покрытие площадки </w:t>
            </w:r>
            <w:r>
              <w:rPr>
                <w:color w:val="000000"/>
                <w:sz w:val="20"/>
                <w:szCs w:val="22"/>
              </w:rPr>
              <w:t>имеет</w:t>
            </w:r>
            <w:r w:rsidRPr="00406610">
              <w:rPr>
                <w:color w:val="000000"/>
                <w:sz w:val="20"/>
                <w:szCs w:val="22"/>
              </w:rPr>
              <w:t xml:space="preserve"> ровную поверхность, обеспечивающую хороший дренаж, не травмирующую конечности собак (газонное, песчаное, песчано-земляное), а также удобным для</w:t>
            </w:r>
            <w:r>
              <w:rPr>
                <w:color w:val="000000"/>
                <w:sz w:val="20"/>
                <w:szCs w:val="22"/>
              </w:rPr>
              <w:t xml:space="preserve"> регулярной уборки и обновления</w:t>
            </w:r>
            <w:r w:rsidR="006D1AA8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406610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20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Площадки для дрессировки собак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Зеленые насаждения в сохранности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п. 5 </w:t>
            </w:r>
            <w:r w:rsidR="00EC5E56" w:rsidRPr="00BA455F">
              <w:rPr>
                <w:color w:val="000000"/>
                <w:sz w:val="20"/>
                <w:szCs w:val="22"/>
              </w:rPr>
              <w:t>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Обеспечен квалифицированный уход за зелеными насаждениями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б п. 5</w:t>
            </w:r>
            <w:r w:rsidR="00EC5E56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Обеспечен квалифицированный уход за дорожками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</w:t>
            </w:r>
            <w:r w:rsidR="00EC5E56" w:rsidRPr="00BA455F">
              <w:rPr>
                <w:color w:val="000000"/>
                <w:sz w:val="20"/>
                <w:szCs w:val="22"/>
              </w:rPr>
              <w:t xml:space="preserve">п. </w:t>
            </w:r>
            <w:r>
              <w:rPr>
                <w:color w:val="000000"/>
                <w:sz w:val="20"/>
                <w:szCs w:val="22"/>
              </w:rPr>
              <w:t>5</w:t>
            </w:r>
            <w:r w:rsidR="00EC5E56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Обеспечен квалифицированный уход за оборудованием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</w:t>
            </w:r>
            <w:r w:rsidR="00EC5E56" w:rsidRPr="00BA455F">
              <w:rPr>
                <w:color w:val="000000"/>
                <w:sz w:val="20"/>
                <w:szCs w:val="22"/>
              </w:rPr>
              <w:t>п</w:t>
            </w:r>
            <w:r>
              <w:rPr>
                <w:color w:val="000000"/>
                <w:sz w:val="20"/>
                <w:szCs w:val="22"/>
              </w:rPr>
              <w:t>. 4</w:t>
            </w:r>
            <w:r w:rsidR="002103B6">
              <w:rPr>
                <w:color w:val="000000"/>
                <w:sz w:val="20"/>
                <w:szCs w:val="22"/>
              </w:rPr>
              <w:t xml:space="preserve"> </w:t>
            </w:r>
            <w:r w:rsidR="00EC5E56" w:rsidRPr="00BA455F">
              <w:rPr>
                <w:color w:val="000000"/>
                <w:sz w:val="20"/>
                <w:szCs w:val="22"/>
              </w:rPr>
              <w:t>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Не допущено складирование на зеленые насаждения отходов, строительных материалов, изделий, конструкций?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A17316" w:rsidRDefault="00EB0B6D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  <w:r w:rsidR="00D33810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21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F2EAF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EAF" w:rsidRPr="00BA455F" w:rsidRDefault="00AF2EAF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707BB3" w:rsidTr="00A17316">
        <w:tblPrEx>
          <w:tblCellMar>
            <w:left w:w="65" w:type="dxa"/>
            <w:right w:w="16" w:type="dxa"/>
          </w:tblCellMar>
        </w:tblPrEx>
        <w:trPr>
          <w:trHeight w:val="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A17316" w:rsidRDefault="00EB0B6D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21</w:t>
            </w:r>
          </w:p>
          <w:p w:rsidR="00B92E99" w:rsidRPr="00B92E99" w:rsidRDefault="00B92E99" w:rsidP="00B92E99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92E99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B92E99" w:rsidRDefault="00B92E99" w:rsidP="00B92E99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92E99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F2EAF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92E99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EAF" w:rsidRPr="00BA455F" w:rsidRDefault="00AF2EAF" w:rsidP="00AF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не допускается</w:t>
            </w:r>
          </w:p>
          <w:p w:rsidR="00AF2EAF" w:rsidRPr="00BA455F" w:rsidRDefault="00AF2EAF" w:rsidP="00707BB3">
            <w:pPr>
              <w:spacing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28"/>
          <w:szCs w:val="22"/>
        </w:rPr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_________________________________________________________________________________________________________________________ </w:t>
      </w:r>
    </w:p>
    <w:p w:rsidR="00707BB3" w:rsidRPr="00707BB3" w:rsidRDefault="00707BB3" w:rsidP="00707BB3">
      <w:pPr>
        <w:spacing w:after="159"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16"/>
          <w:szCs w:val="22"/>
        </w:rPr>
        <w:t>(подпись)                                                                                            (инициалы, фамилия, должность должностного</w:t>
      </w:r>
      <w:r w:rsidR="00F36E79">
        <w:rPr>
          <w:color w:val="000000"/>
          <w:sz w:val="16"/>
          <w:szCs w:val="22"/>
        </w:rPr>
        <w:t xml:space="preserve"> лица, проводящего контрольное </w:t>
      </w:r>
      <w:r w:rsidRPr="00707BB3">
        <w:rPr>
          <w:color w:val="000000"/>
          <w:sz w:val="16"/>
          <w:szCs w:val="22"/>
        </w:rPr>
        <w:t xml:space="preserve">мероприятие) </w:t>
      </w: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      _________20____г. </w:t>
      </w:r>
    </w:p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_________________________________________________________________________________________________________________________ </w:t>
      </w:r>
    </w:p>
    <w:p w:rsidR="00707BB3" w:rsidRPr="00707BB3" w:rsidRDefault="00707BB3" w:rsidP="00707BB3">
      <w:pPr>
        <w:spacing w:after="159"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16"/>
          <w:szCs w:val="22"/>
        </w:rPr>
        <w:t xml:space="preserve">(подпись)                                                                                             (инициалы, фамилия, должность уполномоченного должностного лица проверяемого лица) </w:t>
      </w: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      _________20____г. </w:t>
      </w:r>
    </w:p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after="14" w:line="259" w:lineRule="auto"/>
        <w:ind w:right="10"/>
        <w:jc w:val="right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28"/>
          <w:szCs w:val="22"/>
        </w:rPr>
        <w:t xml:space="preserve"> </w:t>
      </w:r>
    </w:p>
    <w:p w:rsidR="00707BB3" w:rsidRDefault="00707BB3"/>
    <w:sectPr w:rsidR="00707BB3" w:rsidSect="00A173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B48"/>
    <w:multiLevelType w:val="hybridMultilevel"/>
    <w:tmpl w:val="107A6DA2"/>
    <w:lvl w:ilvl="0" w:tplc="4C082ED2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0997E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46F58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014F6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E049A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41554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CF4C0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696BC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E244A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C283F"/>
    <w:multiLevelType w:val="hybridMultilevel"/>
    <w:tmpl w:val="7D06DD9A"/>
    <w:lvl w:ilvl="0" w:tplc="1988D9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0CB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8C03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001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A0B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61AB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010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A53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09F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94466"/>
    <w:multiLevelType w:val="hybridMultilevel"/>
    <w:tmpl w:val="6BEE24B2"/>
    <w:lvl w:ilvl="0" w:tplc="233AE93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AE69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0AA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A3C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EBC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2C2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ADB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A7F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C39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3621A"/>
    <w:multiLevelType w:val="hybridMultilevel"/>
    <w:tmpl w:val="7020E9A0"/>
    <w:lvl w:ilvl="0" w:tplc="424CD9B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CC0E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075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058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C50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A26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4A7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6A4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0B3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C3788"/>
    <w:multiLevelType w:val="hybridMultilevel"/>
    <w:tmpl w:val="170457DE"/>
    <w:lvl w:ilvl="0" w:tplc="5D7025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E7E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2AD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898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62D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011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CF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0A6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279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6F502D"/>
    <w:multiLevelType w:val="hybridMultilevel"/>
    <w:tmpl w:val="095EB710"/>
    <w:lvl w:ilvl="0" w:tplc="7B6690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8D0C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84E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6230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A31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283F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68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AE77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4E6A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F7885"/>
    <w:multiLevelType w:val="hybridMultilevel"/>
    <w:tmpl w:val="94668EBE"/>
    <w:lvl w:ilvl="0" w:tplc="A1DE6C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A91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8E5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EC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68F7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89A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4AF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89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65B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AA46865"/>
    <w:multiLevelType w:val="hybridMultilevel"/>
    <w:tmpl w:val="7034D4A4"/>
    <w:lvl w:ilvl="0" w:tplc="4C9676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A48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828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A28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C91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8830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0D6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0A5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64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555CE9"/>
    <w:multiLevelType w:val="multilevel"/>
    <w:tmpl w:val="53E87B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0" w15:restartNumberingAfterBreak="0">
    <w:nsid w:val="3DDC5CBC"/>
    <w:multiLevelType w:val="hybridMultilevel"/>
    <w:tmpl w:val="E812A5FE"/>
    <w:lvl w:ilvl="0" w:tplc="79C4F912">
      <w:start w:val="2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E8470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6AB8A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8C37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C9F60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835C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2849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CA6BA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6467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4A5E33"/>
    <w:multiLevelType w:val="hybridMultilevel"/>
    <w:tmpl w:val="1500FB12"/>
    <w:lvl w:ilvl="0" w:tplc="8690C5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08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AD6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C83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613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81D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A1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78E8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E60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0087A"/>
    <w:multiLevelType w:val="hybridMultilevel"/>
    <w:tmpl w:val="AE8C9DA0"/>
    <w:lvl w:ilvl="0" w:tplc="6B1EF0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7D0CB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06F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7261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D3CF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764CA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79AE6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DA024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DD24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B05E91"/>
    <w:multiLevelType w:val="hybridMultilevel"/>
    <w:tmpl w:val="792022AC"/>
    <w:lvl w:ilvl="0" w:tplc="8AAC68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A11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CF3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CB5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4F2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008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ECD73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875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E8C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200706"/>
    <w:multiLevelType w:val="hybridMultilevel"/>
    <w:tmpl w:val="33EC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A7F0B"/>
    <w:multiLevelType w:val="hybridMultilevel"/>
    <w:tmpl w:val="14963084"/>
    <w:lvl w:ilvl="0" w:tplc="BE38E7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B6E7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4F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2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208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EA6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E91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C5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0A4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3E1818"/>
    <w:multiLevelType w:val="hybridMultilevel"/>
    <w:tmpl w:val="F9DAE122"/>
    <w:lvl w:ilvl="0" w:tplc="950432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C62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A82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697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42EF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41F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816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2A3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E42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BF3423"/>
    <w:multiLevelType w:val="hybridMultilevel"/>
    <w:tmpl w:val="E1643854"/>
    <w:lvl w:ilvl="0" w:tplc="506CA4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0DE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635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023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AEA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ED8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660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065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E00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130A9"/>
    <w:multiLevelType w:val="hybridMultilevel"/>
    <w:tmpl w:val="0D3AD096"/>
    <w:lvl w:ilvl="0" w:tplc="9FA2781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48B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088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C5C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003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482A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065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4F9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4F2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043255"/>
    <w:multiLevelType w:val="hybridMultilevel"/>
    <w:tmpl w:val="2CBA3C40"/>
    <w:lvl w:ilvl="0" w:tplc="D0DAC2FC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15CB384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C866E8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1E284EA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6F26F9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470A0F2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6EA4E22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CCD9E8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F45E50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C2519B"/>
    <w:multiLevelType w:val="hybridMultilevel"/>
    <w:tmpl w:val="B884573A"/>
    <w:lvl w:ilvl="0" w:tplc="D72C59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851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D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84E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0A8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60B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843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08E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A30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4C380C"/>
    <w:multiLevelType w:val="hybridMultilevel"/>
    <w:tmpl w:val="C3DC8678"/>
    <w:lvl w:ilvl="0" w:tplc="15CEBF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8833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053C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833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0F85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884C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EE61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236A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CFB5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640ED"/>
    <w:multiLevelType w:val="hybridMultilevel"/>
    <w:tmpl w:val="EF542946"/>
    <w:lvl w:ilvl="0" w:tplc="AF20F9C8">
      <w:start w:val="2"/>
      <w:numFmt w:val="decimal"/>
      <w:lvlText w:val="%1.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7AED4B0">
      <w:start w:val="1"/>
      <w:numFmt w:val="lowerLetter"/>
      <w:lvlText w:val="%2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CF2BD6A">
      <w:start w:val="1"/>
      <w:numFmt w:val="lowerRoman"/>
      <w:lvlText w:val="%3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9427D62">
      <w:start w:val="1"/>
      <w:numFmt w:val="decimal"/>
      <w:lvlText w:val="%4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AFE4D7C">
      <w:start w:val="1"/>
      <w:numFmt w:val="lowerLetter"/>
      <w:lvlText w:val="%5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0E6C8F6">
      <w:start w:val="1"/>
      <w:numFmt w:val="lowerRoman"/>
      <w:lvlText w:val="%6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76CA9A4">
      <w:start w:val="1"/>
      <w:numFmt w:val="decimal"/>
      <w:lvlText w:val="%7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7568B24">
      <w:start w:val="1"/>
      <w:numFmt w:val="lowerLetter"/>
      <w:lvlText w:val="%8"/>
      <w:lvlJc w:val="left"/>
      <w:pPr>
        <w:ind w:left="7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6CAEA02">
      <w:start w:val="1"/>
      <w:numFmt w:val="lowerRoman"/>
      <w:lvlText w:val="%9"/>
      <w:lvlJc w:val="left"/>
      <w:pPr>
        <w:ind w:left="8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CF7699"/>
    <w:multiLevelType w:val="hybridMultilevel"/>
    <w:tmpl w:val="5AAAAA06"/>
    <w:lvl w:ilvl="0" w:tplc="5720B98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E5A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251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845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28E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AF8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C61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D5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816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311C2E"/>
    <w:multiLevelType w:val="multilevel"/>
    <w:tmpl w:val="584EF9B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25" w15:restartNumberingAfterBreak="0">
    <w:nsid w:val="700B1359"/>
    <w:multiLevelType w:val="hybridMultilevel"/>
    <w:tmpl w:val="F8B0FD12"/>
    <w:lvl w:ilvl="0" w:tplc="5D6C4E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45FA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E86F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82A2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4799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CFF1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09B0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8566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4C5E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F8313B"/>
    <w:multiLevelType w:val="hybridMultilevel"/>
    <w:tmpl w:val="CD5CD5BA"/>
    <w:lvl w:ilvl="0" w:tplc="E078F056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E5C8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489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85FE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264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E76E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4550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4F87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455A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462AD3"/>
    <w:multiLevelType w:val="hybridMultilevel"/>
    <w:tmpl w:val="396076F6"/>
    <w:lvl w:ilvl="0" w:tplc="3578A38A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0BE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AF1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03E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03E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65A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459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CF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65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12"/>
  </w:num>
  <w:num w:numId="5">
    <w:abstractNumId w:val="22"/>
  </w:num>
  <w:num w:numId="6">
    <w:abstractNumId w:val="27"/>
  </w:num>
  <w:num w:numId="7">
    <w:abstractNumId w:val="19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2"/>
  </w:num>
  <w:num w:numId="19">
    <w:abstractNumId w:val="4"/>
  </w:num>
  <w:num w:numId="20">
    <w:abstractNumId w:val="23"/>
  </w:num>
  <w:num w:numId="21">
    <w:abstractNumId w:val="16"/>
  </w:num>
  <w:num w:numId="22">
    <w:abstractNumId w:val="0"/>
  </w:num>
  <w:num w:numId="23">
    <w:abstractNumId w:val="8"/>
  </w:num>
  <w:num w:numId="24">
    <w:abstractNumId w:val="21"/>
  </w:num>
  <w:num w:numId="25">
    <w:abstractNumId w:val="25"/>
  </w:num>
  <w:num w:numId="26">
    <w:abstractNumId w:val="26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F"/>
    <w:rsid w:val="0000754B"/>
    <w:rsid w:val="0002721C"/>
    <w:rsid w:val="0007455D"/>
    <w:rsid w:val="0009165C"/>
    <w:rsid w:val="00096038"/>
    <w:rsid w:val="000C6997"/>
    <w:rsid w:val="000D082F"/>
    <w:rsid w:val="000D2153"/>
    <w:rsid w:val="000F3000"/>
    <w:rsid w:val="00124E45"/>
    <w:rsid w:val="00171F98"/>
    <w:rsid w:val="001736EF"/>
    <w:rsid w:val="001A7033"/>
    <w:rsid w:val="001D497D"/>
    <w:rsid w:val="001F10E6"/>
    <w:rsid w:val="002103B6"/>
    <w:rsid w:val="00217EF0"/>
    <w:rsid w:val="00296449"/>
    <w:rsid w:val="002B3595"/>
    <w:rsid w:val="002B4AF3"/>
    <w:rsid w:val="002C7F07"/>
    <w:rsid w:val="002E3F33"/>
    <w:rsid w:val="00311E13"/>
    <w:rsid w:val="003345DE"/>
    <w:rsid w:val="00345686"/>
    <w:rsid w:val="003508D5"/>
    <w:rsid w:val="00357D2D"/>
    <w:rsid w:val="00406610"/>
    <w:rsid w:val="00416675"/>
    <w:rsid w:val="00431E8F"/>
    <w:rsid w:val="00434A2B"/>
    <w:rsid w:val="00445125"/>
    <w:rsid w:val="004561FD"/>
    <w:rsid w:val="00457246"/>
    <w:rsid w:val="0046676B"/>
    <w:rsid w:val="00483787"/>
    <w:rsid w:val="004A5E74"/>
    <w:rsid w:val="004D412F"/>
    <w:rsid w:val="00505773"/>
    <w:rsid w:val="0051386E"/>
    <w:rsid w:val="005536AB"/>
    <w:rsid w:val="005B128D"/>
    <w:rsid w:val="006127C7"/>
    <w:rsid w:val="00612CB1"/>
    <w:rsid w:val="00617523"/>
    <w:rsid w:val="00625DF5"/>
    <w:rsid w:val="00630B4F"/>
    <w:rsid w:val="00637818"/>
    <w:rsid w:val="00662AC0"/>
    <w:rsid w:val="00696107"/>
    <w:rsid w:val="006B4AA6"/>
    <w:rsid w:val="006B6D1B"/>
    <w:rsid w:val="006D1AA8"/>
    <w:rsid w:val="006F20D6"/>
    <w:rsid w:val="00707BB3"/>
    <w:rsid w:val="0072058A"/>
    <w:rsid w:val="00723468"/>
    <w:rsid w:val="00736AD1"/>
    <w:rsid w:val="0075742D"/>
    <w:rsid w:val="007647FF"/>
    <w:rsid w:val="00766ADF"/>
    <w:rsid w:val="00776F45"/>
    <w:rsid w:val="007E1C0E"/>
    <w:rsid w:val="00824EE0"/>
    <w:rsid w:val="008944BF"/>
    <w:rsid w:val="008A0123"/>
    <w:rsid w:val="008A5010"/>
    <w:rsid w:val="008F2C9B"/>
    <w:rsid w:val="00927161"/>
    <w:rsid w:val="00930617"/>
    <w:rsid w:val="00931D85"/>
    <w:rsid w:val="00942CAD"/>
    <w:rsid w:val="0094709B"/>
    <w:rsid w:val="00965D57"/>
    <w:rsid w:val="009D0235"/>
    <w:rsid w:val="00A161A6"/>
    <w:rsid w:val="00A17316"/>
    <w:rsid w:val="00A85E09"/>
    <w:rsid w:val="00AB087B"/>
    <w:rsid w:val="00AF2EAF"/>
    <w:rsid w:val="00B244DB"/>
    <w:rsid w:val="00B45610"/>
    <w:rsid w:val="00B55C47"/>
    <w:rsid w:val="00B73923"/>
    <w:rsid w:val="00B7475D"/>
    <w:rsid w:val="00B86D71"/>
    <w:rsid w:val="00B92E99"/>
    <w:rsid w:val="00BA455F"/>
    <w:rsid w:val="00BC2DB7"/>
    <w:rsid w:val="00BC638E"/>
    <w:rsid w:val="00BD2AF2"/>
    <w:rsid w:val="00BE6A8B"/>
    <w:rsid w:val="00C6787D"/>
    <w:rsid w:val="00CA129F"/>
    <w:rsid w:val="00CB3FCD"/>
    <w:rsid w:val="00CD6BEF"/>
    <w:rsid w:val="00CE0542"/>
    <w:rsid w:val="00D163B3"/>
    <w:rsid w:val="00D32E97"/>
    <w:rsid w:val="00D33810"/>
    <w:rsid w:val="00D76BD1"/>
    <w:rsid w:val="00D8002B"/>
    <w:rsid w:val="00DA7FDF"/>
    <w:rsid w:val="00DB29CD"/>
    <w:rsid w:val="00E0346D"/>
    <w:rsid w:val="00E5024C"/>
    <w:rsid w:val="00E80E0F"/>
    <w:rsid w:val="00EA1C78"/>
    <w:rsid w:val="00EA2AC3"/>
    <w:rsid w:val="00EB0B6D"/>
    <w:rsid w:val="00EC5E56"/>
    <w:rsid w:val="00F36E79"/>
    <w:rsid w:val="00F97593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1EA7-3FF2-4275-8147-BD1155AA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07BB3"/>
    <w:pPr>
      <w:keepNext/>
      <w:keepLines/>
      <w:spacing w:after="3"/>
      <w:ind w:left="10" w:right="6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7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7B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07B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BB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BB3"/>
  </w:style>
  <w:style w:type="table" w:customStyle="1" w:styleId="TableGrid">
    <w:name w:val="TableGrid"/>
    <w:rsid w:val="00707B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C8C7-638A-48E8-A306-BE6DC953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53</Pages>
  <Words>10351</Words>
  <Characters>59004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38</cp:revision>
  <cp:lastPrinted>2022-08-23T14:30:00Z</cp:lastPrinted>
  <dcterms:created xsi:type="dcterms:W3CDTF">2022-07-06T08:08:00Z</dcterms:created>
  <dcterms:modified xsi:type="dcterms:W3CDTF">2022-09-20T13:29:00Z</dcterms:modified>
</cp:coreProperties>
</file>